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76440" w:rsidRDefault="00A76440" w14:paraId="5F929B24" w14:textId="77777777"/>
    <w:p w:rsidR="00A76440" w:rsidP="00FD357F" w:rsidRDefault="00BD2F9E" w14:paraId="2C43C3B5" w14:textId="2BE1C0FE">
      <w:pPr>
        <w:jc w:val="center"/>
        <w:rPr>
          <w:sz w:val="44"/>
          <w:szCs w:val="44"/>
        </w:rPr>
      </w:pPr>
      <w:r>
        <w:rPr>
          <w:sz w:val="44"/>
          <w:szCs w:val="44"/>
        </w:rPr>
        <w:t>Länsgemensam ö</w:t>
      </w:r>
      <w:r w:rsidRPr="00AC4D1B" w:rsidR="00A76440">
        <w:rPr>
          <w:sz w:val="44"/>
          <w:szCs w:val="44"/>
        </w:rPr>
        <w:t>verenskommelse</w:t>
      </w:r>
      <w:r w:rsidR="00955824">
        <w:rPr>
          <w:sz w:val="44"/>
          <w:szCs w:val="44"/>
        </w:rPr>
        <w:t xml:space="preserve"> </w:t>
      </w:r>
      <w:r w:rsidR="00071AC4">
        <w:rPr>
          <w:sz w:val="44"/>
          <w:szCs w:val="44"/>
        </w:rPr>
        <w:t xml:space="preserve">i Värmland </w:t>
      </w:r>
      <w:r w:rsidRPr="00AC4D1B" w:rsidR="00A76440">
        <w:rPr>
          <w:sz w:val="44"/>
          <w:szCs w:val="44"/>
        </w:rPr>
        <w:t xml:space="preserve">mellan </w:t>
      </w:r>
      <w:r w:rsidR="00071AC4">
        <w:rPr>
          <w:sz w:val="44"/>
          <w:szCs w:val="44"/>
        </w:rPr>
        <w:t>länets</w:t>
      </w:r>
      <w:r w:rsidRPr="00AC4D1B" w:rsidR="00AC4D1B">
        <w:rPr>
          <w:sz w:val="44"/>
          <w:szCs w:val="44"/>
        </w:rPr>
        <w:t xml:space="preserve"> </w:t>
      </w:r>
      <w:r w:rsidR="00071AC4">
        <w:rPr>
          <w:sz w:val="44"/>
          <w:szCs w:val="44"/>
        </w:rPr>
        <w:t>v</w:t>
      </w:r>
      <w:r w:rsidRPr="00AC4D1B" w:rsidR="00AC4D1B">
        <w:rPr>
          <w:sz w:val="44"/>
          <w:szCs w:val="44"/>
        </w:rPr>
        <w:t xml:space="preserve">årdcentraler och </w:t>
      </w:r>
      <w:r w:rsidR="00747311">
        <w:rPr>
          <w:sz w:val="44"/>
          <w:szCs w:val="44"/>
        </w:rPr>
        <w:br/>
      </w:r>
      <w:r w:rsidRPr="00AC4D1B" w:rsidR="00747311">
        <w:rPr>
          <w:sz w:val="44"/>
          <w:szCs w:val="44"/>
        </w:rPr>
        <w:t>kommunal hälso- och sjukvård</w:t>
      </w:r>
      <w:r w:rsidR="00FD357F">
        <w:rPr>
          <w:sz w:val="44"/>
          <w:szCs w:val="44"/>
        </w:rPr>
        <w:t xml:space="preserve"> </w:t>
      </w:r>
      <w:r w:rsidR="00FD357F">
        <w:rPr>
          <w:sz w:val="44"/>
          <w:szCs w:val="44"/>
        </w:rPr>
        <w:br/>
      </w:r>
      <w:r w:rsidRPr="00AC4D1B" w:rsidR="00747311">
        <w:rPr>
          <w:sz w:val="44"/>
          <w:szCs w:val="44"/>
        </w:rPr>
        <w:t>2022</w:t>
      </w:r>
      <w:r w:rsidR="00696E50">
        <w:rPr>
          <w:sz w:val="44"/>
          <w:szCs w:val="44"/>
        </w:rPr>
        <w:t xml:space="preserve"> </w:t>
      </w:r>
      <w:r w:rsidR="00A65667">
        <w:rPr>
          <w:sz w:val="44"/>
          <w:szCs w:val="44"/>
        </w:rPr>
        <w:t>-</w:t>
      </w:r>
      <w:r w:rsidR="00696E50">
        <w:rPr>
          <w:sz w:val="44"/>
          <w:szCs w:val="44"/>
        </w:rPr>
        <w:t xml:space="preserve"> </w:t>
      </w:r>
      <w:r w:rsidR="00A65667">
        <w:rPr>
          <w:sz w:val="44"/>
          <w:szCs w:val="44"/>
        </w:rPr>
        <w:t>2023</w:t>
      </w:r>
    </w:p>
    <w:p w:rsidR="00086F89" w:rsidP="00AC4D1B" w:rsidRDefault="00086F89" w14:paraId="6C2A5CC2" w14:textId="77777777">
      <w:pPr>
        <w:jc w:val="center"/>
        <w:rPr>
          <w:sz w:val="44"/>
          <w:szCs w:val="44"/>
        </w:rPr>
      </w:pPr>
    </w:p>
    <w:p w:rsidR="00086F89" w:rsidP="00AC4D1B" w:rsidRDefault="00086F89" w14:paraId="0F1E8CD3" w14:textId="76588227">
      <w:pPr>
        <w:jc w:val="center"/>
      </w:pPr>
      <w:r>
        <w:t> </w:t>
      </w:r>
      <w:r>
        <w:rPr>
          <w:noProof/>
          <w:sz w:val="44"/>
          <w:szCs w:val="44"/>
        </w:rPr>
        <w:drawing>
          <wp:inline distT="0" distB="0" distL="0" distR="0" wp14:anchorId="138D8482" wp14:editId="46D6A4C2">
            <wp:extent cx="4403514" cy="610125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6795" cy="6119658"/>
                    </a:xfrm>
                    <a:prstGeom prst="rect">
                      <a:avLst/>
                    </a:prstGeom>
                    <a:noFill/>
                    <a:ln>
                      <a:noFill/>
                    </a:ln>
                  </pic:spPr>
                </pic:pic>
              </a:graphicData>
            </a:graphic>
          </wp:inline>
        </w:drawing>
      </w:r>
    </w:p>
    <w:sdt>
      <w:sdtPr>
        <w:rPr>
          <w:rFonts w:asciiTheme="minorHAnsi" w:hAnsiTheme="minorHAnsi" w:eastAsiaTheme="minorHAnsi" w:cstheme="minorBidi"/>
          <w:color w:val="auto"/>
          <w:sz w:val="22"/>
          <w:szCs w:val="22"/>
          <w:lang w:eastAsia="en-US"/>
        </w:rPr>
        <w:id w:val="-1639171247"/>
        <w:docPartObj>
          <w:docPartGallery w:val="Table of Contents"/>
          <w:docPartUnique/>
        </w:docPartObj>
      </w:sdtPr>
      <w:sdtEndPr>
        <w:rPr>
          <w:b/>
          <w:bCs/>
        </w:rPr>
      </w:sdtEndPr>
      <w:sdtContent>
        <w:p w:rsidR="000D71E0" w:rsidRDefault="000D71E0" w14:paraId="780916F1" w14:textId="7504AB26">
          <w:pPr>
            <w:pStyle w:val="Innehllsfrteckningsrubrik"/>
          </w:pPr>
          <w:r>
            <w:t>Innehåll</w:t>
          </w:r>
        </w:p>
        <w:p w:rsidR="00C53C64" w:rsidRDefault="000D71E0" w14:paraId="39162ACE" w14:textId="5C2AD8E1">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history="1" w:anchor="_Toc98921452">
            <w:r w:rsidRPr="00427A2A" w:rsidR="00C53C64">
              <w:rPr>
                <w:rStyle w:val="Hyperlnk"/>
                <w:noProof/>
              </w:rPr>
              <w:t>Inledning</w:t>
            </w:r>
            <w:r w:rsidR="00C53C64">
              <w:rPr>
                <w:noProof/>
                <w:webHidden/>
              </w:rPr>
              <w:tab/>
            </w:r>
            <w:r w:rsidR="00C53C64">
              <w:rPr>
                <w:noProof/>
                <w:webHidden/>
              </w:rPr>
              <w:fldChar w:fldCharType="begin"/>
            </w:r>
            <w:r w:rsidR="00C53C64">
              <w:rPr>
                <w:noProof/>
                <w:webHidden/>
              </w:rPr>
              <w:instrText xml:space="preserve"> PAGEREF _Toc98921452 \h </w:instrText>
            </w:r>
            <w:r w:rsidR="00C53C64">
              <w:rPr>
                <w:noProof/>
                <w:webHidden/>
              </w:rPr>
            </w:r>
            <w:r w:rsidR="00C53C64">
              <w:rPr>
                <w:noProof/>
                <w:webHidden/>
              </w:rPr>
              <w:fldChar w:fldCharType="separate"/>
            </w:r>
            <w:r w:rsidR="00C53C64">
              <w:rPr>
                <w:noProof/>
                <w:webHidden/>
              </w:rPr>
              <w:t>3</w:t>
            </w:r>
            <w:r w:rsidR="00C53C64">
              <w:rPr>
                <w:noProof/>
                <w:webHidden/>
              </w:rPr>
              <w:fldChar w:fldCharType="end"/>
            </w:r>
          </w:hyperlink>
        </w:p>
        <w:p w:rsidR="00C53C64" w:rsidRDefault="003318B0" w14:paraId="2274F97A" w14:textId="6F000375">
          <w:pPr>
            <w:pStyle w:val="Innehll2"/>
            <w:tabs>
              <w:tab w:val="right" w:leader="dot" w:pos="9062"/>
            </w:tabs>
            <w:rPr>
              <w:rFonts w:eastAsiaTheme="minorEastAsia"/>
              <w:noProof/>
              <w:lang w:eastAsia="sv-SE"/>
            </w:rPr>
          </w:pPr>
          <w:hyperlink w:history="1" w:anchor="_Toc98921453">
            <w:r w:rsidRPr="00427A2A" w:rsidR="00C53C64">
              <w:rPr>
                <w:rStyle w:val="Hyperlnk"/>
                <w:noProof/>
              </w:rPr>
              <w:t>Bakgrund</w:t>
            </w:r>
            <w:r w:rsidR="00C53C64">
              <w:rPr>
                <w:noProof/>
                <w:webHidden/>
              </w:rPr>
              <w:tab/>
            </w:r>
            <w:r w:rsidR="00C53C64">
              <w:rPr>
                <w:noProof/>
                <w:webHidden/>
              </w:rPr>
              <w:fldChar w:fldCharType="begin"/>
            </w:r>
            <w:r w:rsidR="00C53C64">
              <w:rPr>
                <w:noProof/>
                <w:webHidden/>
              </w:rPr>
              <w:instrText xml:space="preserve"> PAGEREF _Toc98921453 \h </w:instrText>
            </w:r>
            <w:r w:rsidR="00C53C64">
              <w:rPr>
                <w:noProof/>
                <w:webHidden/>
              </w:rPr>
            </w:r>
            <w:r w:rsidR="00C53C64">
              <w:rPr>
                <w:noProof/>
                <w:webHidden/>
              </w:rPr>
              <w:fldChar w:fldCharType="separate"/>
            </w:r>
            <w:r w:rsidR="00C53C64">
              <w:rPr>
                <w:noProof/>
                <w:webHidden/>
              </w:rPr>
              <w:t>3</w:t>
            </w:r>
            <w:r w:rsidR="00C53C64">
              <w:rPr>
                <w:noProof/>
                <w:webHidden/>
              </w:rPr>
              <w:fldChar w:fldCharType="end"/>
            </w:r>
          </w:hyperlink>
        </w:p>
        <w:p w:rsidR="00C53C64" w:rsidRDefault="003318B0" w14:paraId="7C939296" w14:textId="121EC222">
          <w:pPr>
            <w:pStyle w:val="Innehll1"/>
            <w:tabs>
              <w:tab w:val="right" w:leader="dot" w:pos="9062"/>
            </w:tabs>
            <w:rPr>
              <w:rFonts w:eastAsiaTheme="minorEastAsia"/>
              <w:noProof/>
              <w:lang w:eastAsia="sv-SE"/>
            </w:rPr>
          </w:pPr>
          <w:hyperlink w:history="1" w:anchor="_Toc98921454">
            <w:r w:rsidRPr="00427A2A" w:rsidR="00C53C64">
              <w:rPr>
                <w:rStyle w:val="Hyperlnk"/>
                <w:noProof/>
              </w:rPr>
              <w:t>Länsgemensam överenskommelse</w:t>
            </w:r>
            <w:r w:rsidR="00C53C64">
              <w:rPr>
                <w:noProof/>
                <w:webHidden/>
              </w:rPr>
              <w:tab/>
            </w:r>
            <w:r w:rsidR="00C53C64">
              <w:rPr>
                <w:noProof/>
                <w:webHidden/>
              </w:rPr>
              <w:fldChar w:fldCharType="begin"/>
            </w:r>
            <w:r w:rsidR="00C53C64">
              <w:rPr>
                <w:noProof/>
                <w:webHidden/>
              </w:rPr>
              <w:instrText xml:space="preserve"> PAGEREF _Toc98921454 \h </w:instrText>
            </w:r>
            <w:r w:rsidR="00C53C64">
              <w:rPr>
                <w:noProof/>
                <w:webHidden/>
              </w:rPr>
            </w:r>
            <w:r w:rsidR="00C53C64">
              <w:rPr>
                <w:noProof/>
                <w:webHidden/>
              </w:rPr>
              <w:fldChar w:fldCharType="separate"/>
            </w:r>
            <w:r w:rsidR="00C53C64">
              <w:rPr>
                <w:noProof/>
                <w:webHidden/>
              </w:rPr>
              <w:t>3</w:t>
            </w:r>
            <w:r w:rsidR="00C53C64">
              <w:rPr>
                <w:noProof/>
                <w:webHidden/>
              </w:rPr>
              <w:fldChar w:fldCharType="end"/>
            </w:r>
          </w:hyperlink>
        </w:p>
        <w:p w:rsidR="00C53C64" w:rsidRDefault="003318B0" w14:paraId="446B7975" w14:textId="56BD2A9E">
          <w:pPr>
            <w:pStyle w:val="Innehll2"/>
            <w:tabs>
              <w:tab w:val="right" w:leader="dot" w:pos="9062"/>
            </w:tabs>
            <w:rPr>
              <w:rFonts w:eastAsiaTheme="minorEastAsia"/>
              <w:noProof/>
              <w:lang w:eastAsia="sv-SE"/>
            </w:rPr>
          </w:pPr>
          <w:hyperlink w:history="1" w:anchor="_Toc98921455">
            <w:r w:rsidRPr="00427A2A" w:rsidR="00C53C64">
              <w:rPr>
                <w:rStyle w:val="Hyperlnk"/>
                <w:noProof/>
              </w:rPr>
              <w:t>Kommunala verksamheter, inklusive privata aktörer på uppdrag av kommunerna, som omfattas av överenskommelsen</w:t>
            </w:r>
            <w:r w:rsidR="00C53C64">
              <w:rPr>
                <w:noProof/>
                <w:webHidden/>
              </w:rPr>
              <w:tab/>
            </w:r>
            <w:r w:rsidR="00C53C64">
              <w:rPr>
                <w:noProof/>
                <w:webHidden/>
              </w:rPr>
              <w:fldChar w:fldCharType="begin"/>
            </w:r>
            <w:r w:rsidR="00C53C64">
              <w:rPr>
                <w:noProof/>
                <w:webHidden/>
              </w:rPr>
              <w:instrText xml:space="preserve"> PAGEREF _Toc98921455 \h </w:instrText>
            </w:r>
            <w:r w:rsidR="00C53C64">
              <w:rPr>
                <w:noProof/>
                <w:webHidden/>
              </w:rPr>
            </w:r>
            <w:r w:rsidR="00C53C64">
              <w:rPr>
                <w:noProof/>
                <w:webHidden/>
              </w:rPr>
              <w:fldChar w:fldCharType="separate"/>
            </w:r>
            <w:r w:rsidR="00C53C64">
              <w:rPr>
                <w:noProof/>
                <w:webHidden/>
              </w:rPr>
              <w:t>3</w:t>
            </w:r>
            <w:r w:rsidR="00C53C64">
              <w:rPr>
                <w:noProof/>
                <w:webHidden/>
              </w:rPr>
              <w:fldChar w:fldCharType="end"/>
            </w:r>
          </w:hyperlink>
        </w:p>
        <w:p w:rsidR="00C53C64" w:rsidRDefault="003318B0" w14:paraId="6A1F45CF" w14:textId="55752CC1">
          <w:pPr>
            <w:pStyle w:val="Innehll2"/>
            <w:tabs>
              <w:tab w:val="right" w:leader="dot" w:pos="9062"/>
            </w:tabs>
            <w:rPr>
              <w:rFonts w:eastAsiaTheme="minorEastAsia"/>
              <w:noProof/>
              <w:lang w:eastAsia="sv-SE"/>
            </w:rPr>
          </w:pPr>
          <w:hyperlink w:history="1" w:anchor="_Toc98921456">
            <w:r w:rsidRPr="00427A2A" w:rsidR="00C53C64">
              <w:rPr>
                <w:rStyle w:val="Hyperlnk"/>
                <w:noProof/>
              </w:rPr>
              <w:t>Region Värmlands verksamheter, inklusive privata aktörer på uppdrag av Region Värmland, som omfattas av överenskommelsen</w:t>
            </w:r>
            <w:r w:rsidR="00C53C64">
              <w:rPr>
                <w:noProof/>
                <w:webHidden/>
              </w:rPr>
              <w:tab/>
            </w:r>
            <w:r w:rsidR="00C53C64">
              <w:rPr>
                <w:noProof/>
                <w:webHidden/>
              </w:rPr>
              <w:fldChar w:fldCharType="begin"/>
            </w:r>
            <w:r w:rsidR="00C53C64">
              <w:rPr>
                <w:noProof/>
                <w:webHidden/>
              </w:rPr>
              <w:instrText xml:space="preserve"> PAGEREF _Toc98921456 \h </w:instrText>
            </w:r>
            <w:r w:rsidR="00C53C64">
              <w:rPr>
                <w:noProof/>
                <w:webHidden/>
              </w:rPr>
            </w:r>
            <w:r w:rsidR="00C53C64">
              <w:rPr>
                <w:noProof/>
                <w:webHidden/>
              </w:rPr>
              <w:fldChar w:fldCharType="separate"/>
            </w:r>
            <w:r w:rsidR="00C53C64">
              <w:rPr>
                <w:noProof/>
                <w:webHidden/>
              </w:rPr>
              <w:t>3</w:t>
            </w:r>
            <w:r w:rsidR="00C53C64">
              <w:rPr>
                <w:noProof/>
                <w:webHidden/>
              </w:rPr>
              <w:fldChar w:fldCharType="end"/>
            </w:r>
          </w:hyperlink>
        </w:p>
        <w:p w:rsidR="00C53C64" w:rsidRDefault="003318B0" w14:paraId="4CC5FAE7" w14:textId="08357131">
          <w:pPr>
            <w:pStyle w:val="Innehll2"/>
            <w:tabs>
              <w:tab w:val="right" w:leader="dot" w:pos="9062"/>
            </w:tabs>
            <w:rPr>
              <w:rFonts w:eastAsiaTheme="minorEastAsia"/>
              <w:noProof/>
              <w:lang w:eastAsia="sv-SE"/>
            </w:rPr>
          </w:pPr>
          <w:hyperlink w:history="1" w:anchor="_Toc98921457">
            <w:r w:rsidRPr="00427A2A" w:rsidR="00C53C64">
              <w:rPr>
                <w:rStyle w:val="Hyperlnk"/>
                <w:noProof/>
              </w:rPr>
              <w:t>Förutsättningar för samverkan</w:t>
            </w:r>
            <w:r w:rsidR="00C53C64">
              <w:rPr>
                <w:noProof/>
                <w:webHidden/>
              </w:rPr>
              <w:tab/>
            </w:r>
            <w:r w:rsidR="00C53C64">
              <w:rPr>
                <w:noProof/>
                <w:webHidden/>
              </w:rPr>
              <w:fldChar w:fldCharType="begin"/>
            </w:r>
            <w:r w:rsidR="00C53C64">
              <w:rPr>
                <w:noProof/>
                <w:webHidden/>
              </w:rPr>
              <w:instrText xml:space="preserve"> PAGEREF _Toc98921457 \h </w:instrText>
            </w:r>
            <w:r w:rsidR="00C53C64">
              <w:rPr>
                <w:noProof/>
                <w:webHidden/>
              </w:rPr>
            </w:r>
            <w:r w:rsidR="00C53C64">
              <w:rPr>
                <w:noProof/>
                <w:webHidden/>
              </w:rPr>
              <w:fldChar w:fldCharType="separate"/>
            </w:r>
            <w:r w:rsidR="00C53C64">
              <w:rPr>
                <w:noProof/>
                <w:webHidden/>
              </w:rPr>
              <w:t>3</w:t>
            </w:r>
            <w:r w:rsidR="00C53C64">
              <w:rPr>
                <w:noProof/>
                <w:webHidden/>
              </w:rPr>
              <w:fldChar w:fldCharType="end"/>
            </w:r>
          </w:hyperlink>
        </w:p>
        <w:p w:rsidR="00C53C64" w:rsidRDefault="003318B0" w14:paraId="62374E8D" w14:textId="382591FF">
          <w:pPr>
            <w:pStyle w:val="Innehll3"/>
            <w:tabs>
              <w:tab w:val="right" w:leader="dot" w:pos="9062"/>
            </w:tabs>
            <w:rPr>
              <w:rFonts w:eastAsiaTheme="minorEastAsia"/>
              <w:noProof/>
              <w:lang w:eastAsia="sv-SE"/>
            </w:rPr>
          </w:pPr>
          <w:hyperlink w:history="1" w:anchor="_Toc98921458">
            <w:r w:rsidRPr="00427A2A" w:rsidR="00C53C64">
              <w:rPr>
                <w:rStyle w:val="Hyperlnk"/>
                <w:noProof/>
              </w:rPr>
              <w:t>Lokala verksamhetsträffar</w:t>
            </w:r>
            <w:r w:rsidR="00C53C64">
              <w:rPr>
                <w:noProof/>
                <w:webHidden/>
              </w:rPr>
              <w:tab/>
            </w:r>
            <w:r w:rsidR="00C53C64">
              <w:rPr>
                <w:noProof/>
                <w:webHidden/>
              </w:rPr>
              <w:fldChar w:fldCharType="begin"/>
            </w:r>
            <w:r w:rsidR="00C53C64">
              <w:rPr>
                <w:noProof/>
                <w:webHidden/>
              </w:rPr>
              <w:instrText xml:space="preserve"> PAGEREF _Toc98921458 \h </w:instrText>
            </w:r>
            <w:r w:rsidR="00C53C64">
              <w:rPr>
                <w:noProof/>
                <w:webHidden/>
              </w:rPr>
            </w:r>
            <w:r w:rsidR="00C53C64">
              <w:rPr>
                <w:noProof/>
                <w:webHidden/>
              </w:rPr>
              <w:fldChar w:fldCharType="separate"/>
            </w:r>
            <w:r w:rsidR="00C53C64">
              <w:rPr>
                <w:noProof/>
                <w:webHidden/>
              </w:rPr>
              <w:t>3</w:t>
            </w:r>
            <w:r w:rsidR="00C53C64">
              <w:rPr>
                <w:noProof/>
                <w:webHidden/>
              </w:rPr>
              <w:fldChar w:fldCharType="end"/>
            </w:r>
          </w:hyperlink>
        </w:p>
        <w:p w:rsidR="00C53C64" w:rsidRDefault="003318B0" w14:paraId="7ECD60DE" w14:textId="5BAE118E">
          <w:pPr>
            <w:pStyle w:val="Innehll3"/>
            <w:tabs>
              <w:tab w:val="right" w:leader="dot" w:pos="9062"/>
            </w:tabs>
            <w:rPr>
              <w:rFonts w:eastAsiaTheme="minorEastAsia"/>
              <w:noProof/>
              <w:lang w:eastAsia="sv-SE"/>
            </w:rPr>
          </w:pPr>
          <w:hyperlink w:history="1" w:anchor="_Toc98921459">
            <w:r w:rsidRPr="00427A2A" w:rsidR="00C53C64">
              <w:rPr>
                <w:rStyle w:val="Hyperlnk"/>
                <w:noProof/>
              </w:rPr>
              <w:t>Enkla kontaktvägar</w:t>
            </w:r>
            <w:r w:rsidR="00C53C64">
              <w:rPr>
                <w:noProof/>
                <w:webHidden/>
              </w:rPr>
              <w:tab/>
            </w:r>
            <w:r w:rsidR="00C53C64">
              <w:rPr>
                <w:noProof/>
                <w:webHidden/>
              </w:rPr>
              <w:fldChar w:fldCharType="begin"/>
            </w:r>
            <w:r w:rsidR="00C53C64">
              <w:rPr>
                <w:noProof/>
                <w:webHidden/>
              </w:rPr>
              <w:instrText xml:space="preserve"> PAGEREF _Toc98921459 \h </w:instrText>
            </w:r>
            <w:r w:rsidR="00C53C64">
              <w:rPr>
                <w:noProof/>
                <w:webHidden/>
              </w:rPr>
            </w:r>
            <w:r w:rsidR="00C53C64">
              <w:rPr>
                <w:noProof/>
                <w:webHidden/>
              </w:rPr>
              <w:fldChar w:fldCharType="separate"/>
            </w:r>
            <w:r w:rsidR="00C53C64">
              <w:rPr>
                <w:noProof/>
                <w:webHidden/>
              </w:rPr>
              <w:t>4</w:t>
            </w:r>
            <w:r w:rsidR="00C53C64">
              <w:rPr>
                <w:noProof/>
                <w:webHidden/>
              </w:rPr>
              <w:fldChar w:fldCharType="end"/>
            </w:r>
          </w:hyperlink>
        </w:p>
        <w:p w:rsidR="00C53C64" w:rsidRDefault="003318B0" w14:paraId="280A2933" w14:textId="4706C83B">
          <w:pPr>
            <w:pStyle w:val="Innehll3"/>
            <w:tabs>
              <w:tab w:val="right" w:leader="dot" w:pos="9062"/>
            </w:tabs>
            <w:rPr>
              <w:rFonts w:eastAsiaTheme="minorEastAsia"/>
              <w:noProof/>
              <w:lang w:eastAsia="sv-SE"/>
            </w:rPr>
          </w:pPr>
          <w:hyperlink w:history="1" w:anchor="_Toc98921460">
            <w:r w:rsidRPr="00427A2A" w:rsidR="00C53C64">
              <w:rPr>
                <w:rStyle w:val="Hyperlnk"/>
                <w:noProof/>
              </w:rPr>
              <w:t>Avvikelsehantering</w:t>
            </w:r>
            <w:r w:rsidR="00C53C64">
              <w:rPr>
                <w:noProof/>
                <w:webHidden/>
              </w:rPr>
              <w:tab/>
            </w:r>
            <w:r w:rsidR="00C53C64">
              <w:rPr>
                <w:noProof/>
                <w:webHidden/>
              </w:rPr>
              <w:fldChar w:fldCharType="begin"/>
            </w:r>
            <w:r w:rsidR="00C53C64">
              <w:rPr>
                <w:noProof/>
                <w:webHidden/>
              </w:rPr>
              <w:instrText xml:space="preserve"> PAGEREF _Toc98921460 \h </w:instrText>
            </w:r>
            <w:r w:rsidR="00C53C64">
              <w:rPr>
                <w:noProof/>
                <w:webHidden/>
              </w:rPr>
            </w:r>
            <w:r w:rsidR="00C53C64">
              <w:rPr>
                <w:noProof/>
                <w:webHidden/>
              </w:rPr>
              <w:fldChar w:fldCharType="separate"/>
            </w:r>
            <w:r w:rsidR="00C53C64">
              <w:rPr>
                <w:noProof/>
                <w:webHidden/>
              </w:rPr>
              <w:t>4</w:t>
            </w:r>
            <w:r w:rsidR="00C53C64">
              <w:rPr>
                <w:noProof/>
                <w:webHidden/>
              </w:rPr>
              <w:fldChar w:fldCharType="end"/>
            </w:r>
          </w:hyperlink>
        </w:p>
        <w:p w:rsidR="00C53C64" w:rsidRDefault="003318B0" w14:paraId="28DB4971" w14:textId="1D76F4E7">
          <w:pPr>
            <w:pStyle w:val="Innehll3"/>
            <w:tabs>
              <w:tab w:val="right" w:leader="dot" w:pos="9062"/>
            </w:tabs>
            <w:rPr>
              <w:rFonts w:eastAsiaTheme="minorEastAsia"/>
              <w:noProof/>
              <w:lang w:eastAsia="sv-SE"/>
            </w:rPr>
          </w:pPr>
          <w:hyperlink w:history="1" w:anchor="_Toc98921461">
            <w:r w:rsidRPr="00427A2A" w:rsidR="00C53C64">
              <w:rPr>
                <w:rStyle w:val="Hyperlnk"/>
                <w:noProof/>
              </w:rPr>
              <w:t>Gemensam fortbildning och kompetensutveckling</w:t>
            </w:r>
            <w:r w:rsidR="00C53C64">
              <w:rPr>
                <w:noProof/>
                <w:webHidden/>
              </w:rPr>
              <w:tab/>
            </w:r>
            <w:r w:rsidR="00C53C64">
              <w:rPr>
                <w:noProof/>
                <w:webHidden/>
              </w:rPr>
              <w:fldChar w:fldCharType="begin"/>
            </w:r>
            <w:r w:rsidR="00C53C64">
              <w:rPr>
                <w:noProof/>
                <w:webHidden/>
              </w:rPr>
              <w:instrText xml:space="preserve"> PAGEREF _Toc98921461 \h </w:instrText>
            </w:r>
            <w:r w:rsidR="00C53C64">
              <w:rPr>
                <w:noProof/>
                <w:webHidden/>
              </w:rPr>
            </w:r>
            <w:r w:rsidR="00C53C64">
              <w:rPr>
                <w:noProof/>
                <w:webHidden/>
              </w:rPr>
              <w:fldChar w:fldCharType="separate"/>
            </w:r>
            <w:r w:rsidR="00C53C64">
              <w:rPr>
                <w:noProof/>
                <w:webHidden/>
              </w:rPr>
              <w:t>4</w:t>
            </w:r>
            <w:r w:rsidR="00C53C64">
              <w:rPr>
                <w:noProof/>
                <w:webHidden/>
              </w:rPr>
              <w:fldChar w:fldCharType="end"/>
            </w:r>
          </w:hyperlink>
        </w:p>
        <w:p w:rsidR="00C53C64" w:rsidRDefault="003318B0" w14:paraId="7F9D4B90" w14:textId="4E628103">
          <w:pPr>
            <w:pStyle w:val="Innehll3"/>
            <w:tabs>
              <w:tab w:val="right" w:leader="dot" w:pos="9062"/>
            </w:tabs>
            <w:rPr>
              <w:rFonts w:eastAsiaTheme="minorEastAsia"/>
              <w:noProof/>
              <w:lang w:eastAsia="sv-SE"/>
            </w:rPr>
          </w:pPr>
          <w:hyperlink w:history="1" w:anchor="_Toc98921462">
            <w:r w:rsidRPr="00427A2A" w:rsidR="00C53C64">
              <w:rPr>
                <w:rStyle w:val="Hyperlnk"/>
                <w:noProof/>
                <w:lang w:eastAsia="sv-SE"/>
              </w:rPr>
              <w:t>Kvalitetsindikatorer</w:t>
            </w:r>
            <w:r w:rsidR="00C53C64">
              <w:rPr>
                <w:noProof/>
                <w:webHidden/>
              </w:rPr>
              <w:tab/>
            </w:r>
            <w:r w:rsidR="00C53C64">
              <w:rPr>
                <w:noProof/>
                <w:webHidden/>
              </w:rPr>
              <w:fldChar w:fldCharType="begin"/>
            </w:r>
            <w:r w:rsidR="00C53C64">
              <w:rPr>
                <w:noProof/>
                <w:webHidden/>
              </w:rPr>
              <w:instrText xml:space="preserve"> PAGEREF _Toc98921462 \h </w:instrText>
            </w:r>
            <w:r w:rsidR="00C53C64">
              <w:rPr>
                <w:noProof/>
                <w:webHidden/>
              </w:rPr>
            </w:r>
            <w:r w:rsidR="00C53C64">
              <w:rPr>
                <w:noProof/>
                <w:webHidden/>
              </w:rPr>
              <w:fldChar w:fldCharType="separate"/>
            </w:r>
            <w:r w:rsidR="00C53C64">
              <w:rPr>
                <w:noProof/>
                <w:webHidden/>
              </w:rPr>
              <w:t>4</w:t>
            </w:r>
            <w:r w:rsidR="00C53C64">
              <w:rPr>
                <w:noProof/>
                <w:webHidden/>
              </w:rPr>
              <w:fldChar w:fldCharType="end"/>
            </w:r>
          </w:hyperlink>
        </w:p>
        <w:p w:rsidR="00C53C64" w:rsidRDefault="003318B0" w14:paraId="5068D982" w14:textId="672F27A3">
          <w:pPr>
            <w:pStyle w:val="Innehll2"/>
            <w:tabs>
              <w:tab w:val="right" w:leader="dot" w:pos="9062"/>
            </w:tabs>
            <w:rPr>
              <w:rFonts w:eastAsiaTheme="minorEastAsia"/>
              <w:noProof/>
              <w:lang w:eastAsia="sv-SE"/>
            </w:rPr>
          </w:pPr>
          <w:hyperlink w:history="1" w:anchor="_Toc98921463">
            <w:r w:rsidRPr="00427A2A" w:rsidR="00C53C64">
              <w:rPr>
                <w:rStyle w:val="Hyperlnk"/>
                <w:noProof/>
              </w:rPr>
              <w:t>Läkarmedverkan i kommunal hemsjukvård</w:t>
            </w:r>
            <w:r w:rsidR="00C53C64">
              <w:rPr>
                <w:noProof/>
                <w:webHidden/>
              </w:rPr>
              <w:tab/>
            </w:r>
            <w:r w:rsidR="00C53C64">
              <w:rPr>
                <w:noProof/>
                <w:webHidden/>
              </w:rPr>
              <w:fldChar w:fldCharType="begin"/>
            </w:r>
            <w:r w:rsidR="00C53C64">
              <w:rPr>
                <w:noProof/>
                <w:webHidden/>
              </w:rPr>
              <w:instrText xml:space="preserve"> PAGEREF _Toc98921463 \h </w:instrText>
            </w:r>
            <w:r w:rsidR="00C53C64">
              <w:rPr>
                <w:noProof/>
                <w:webHidden/>
              </w:rPr>
            </w:r>
            <w:r w:rsidR="00C53C64">
              <w:rPr>
                <w:noProof/>
                <w:webHidden/>
              </w:rPr>
              <w:fldChar w:fldCharType="separate"/>
            </w:r>
            <w:r w:rsidR="00C53C64">
              <w:rPr>
                <w:noProof/>
                <w:webHidden/>
              </w:rPr>
              <w:t>5</w:t>
            </w:r>
            <w:r w:rsidR="00C53C64">
              <w:rPr>
                <w:noProof/>
                <w:webHidden/>
              </w:rPr>
              <w:fldChar w:fldCharType="end"/>
            </w:r>
          </w:hyperlink>
        </w:p>
        <w:p w:rsidR="00C53C64" w:rsidRDefault="003318B0" w14:paraId="616D365A" w14:textId="50CD67E3">
          <w:pPr>
            <w:pStyle w:val="Innehll3"/>
            <w:tabs>
              <w:tab w:val="right" w:leader="dot" w:pos="9062"/>
            </w:tabs>
            <w:rPr>
              <w:rFonts w:eastAsiaTheme="minorEastAsia"/>
              <w:noProof/>
              <w:lang w:eastAsia="sv-SE"/>
            </w:rPr>
          </w:pPr>
          <w:hyperlink w:history="1" w:anchor="_Toc98921464">
            <w:r w:rsidRPr="00427A2A" w:rsidR="00C53C64">
              <w:rPr>
                <w:rStyle w:val="Hyperlnk"/>
                <w:noProof/>
              </w:rPr>
              <w:t>Särskilt boende (SÄBO)</w:t>
            </w:r>
            <w:r w:rsidR="00C53C64">
              <w:rPr>
                <w:noProof/>
                <w:webHidden/>
              </w:rPr>
              <w:tab/>
            </w:r>
            <w:r w:rsidR="00C53C64">
              <w:rPr>
                <w:noProof/>
                <w:webHidden/>
              </w:rPr>
              <w:fldChar w:fldCharType="begin"/>
            </w:r>
            <w:r w:rsidR="00C53C64">
              <w:rPr>
                <w:noProof/>
                <w:webHidden/>
              </w:rPr>
              <w:instrText xml:space="preserve"> PAGEREF _Toc98921464 \h </w:instrText>
            </w:r>
            <w:r w:rsidR="00C53C64">
              <w:rPr>
                <w:noProof/>
                <w:webHidden/>
              </w:rPr>
            </w:r>
            <w:r w:rsidR="00C53C64">
              <w:rPr>
                <w:noProof/>
                <w:webHidden/>
              </w:rPr>
              <w:fldChar w:fldCharType="separate"/>
            </w:r>
            <w:r w:rsidR="00C53C64">
              <w:rPr>
                <w:noProof/>
                <w:webHidden/>
              </w:rPr>
              <w:t>5</w:t>
            </w:r>
            <w:r w:rsidR="00C53C64">
              <w:rPr>
                <w:noProof/>
                <w:webHidden/>
              </w:rPr>
              <w:fldChar w:fldCharType="end"/>
            </w:r>
          </w:hyperlink>
        </w:p>
        <w:p w:rsidR="00C53C64" w:rsidRDefault="003318B0" w14:paraId="35CB0AA4" w14:textId="0DC644D4">
          <w:pPr>
            <w:pStyle w:val="Innehll3"/>
            <w:tabs>
              <w:tab w:val="right" w:leader="dot" w:pos="9062"/>
            </w:tabs>
            <w:rPr>
              <w:rFonts w:eastAsiaTheme="minorEastAsia"/>
              <w:noProof/>
              <w:lang w:eastAsia="sv-SE"/>
            </w:rPr>
          </w:pPr>
          <w:hyperlink w:history="1" w:anchor="_Toc98921465">
            <w:r w:rsidRPr="00427A2A" w:rsidR="00C53C64">
              <w:rPr>
                <w:rStyle w:val="Hyperlnk"/>
                <w:rFonts w:eastAsia="Times New Roman"/>
                <w:noProof/>
                <w:lang w:eastAsia="sv-SE"/>
              </w:rPr>
              <w:t>Ordinärt boende</w:t>
            </w:r>
            <w:r w:rsidR="00C53C64">
              <w:rPr>
                <w:noProof/>
                <w:webHidden/>
              </w:rPr>
              <w:tab/>
            </w:r>
            <w:r w:rsidR="00C53C64">
              <w:rPr>
                <w:noProof/>
                <w:webHidden/>
              </w:rPr>
              <w:fldChar w:fldCharType="begin"/>
            </w:r>
            <w:r w:rsidR="00C53C64">
              <w:rPr>
                <w:noProof/>
                <w:webHidden/>
              </w:rPr>
              <w:instrText xml:space="preserve"> PAGEREF _Toc98921465 \h </w:instrText>
            </w:r>
            <w:r w:rsidR="00C53C64">
              <w:rPr>
                <w:noProof/>
                <w:webHidden/>
              </w:rPr>
            </w:r>
            <w:r w:rsidR="00C53C64">
              <w:rPr>
                <w:noProof/>
                <w:webHidden/>
              </w:rPr>
              <w:fldChar w:fldCharType="separate"/>
            </w:r>
            <w:r w:rsidR="00C53C64">
              <w:rPr>
                <w:noProof/>
                <w:webHidden/>
              </w:rPr>
              <w:t>5</w:t>
            </w:r>
            <w:r w:rsidR="00C53C64">
              <w:rPr>
                <w:noProof/>
                <w:webHidden/>
              </w:rPr>
              <w:fldChar w:fldCharType="end"/>
            </w:r>
          </w:hyperlink>
        </w:p>
        <w:p w:rsidR="00C53C64" w:rsidRDefault="003318B0" w14:paraId="4963F74A" w14:textId="77F03734">
          <w:pPr>
            <w:pStyle w:val="Innehll3"/>
            <w:tabs>
              <w:tab w:val="right" w:leader="dot" w:pos="9062"/>
            </w:tabs>
            <w:rPr>
              <w:rFonts w:eastAsiaTheme="minorEastAsia"/>
              <w:noProof/>
              <w:lang w:eastAsia="sv-SE"/>
            </w:rPr>
          </w:pPr>
          <w:hyperlink w:history="1" w:anchor="_Toc98921466">
            <w:r w:rsidRPr="00427A2A" w:rsidR="00C53C64">
              <w:rPr>
                <w:rStyle w:val="Hyperlnk"/>
                <w:noProof/>
              </w:rPr>
              <w:t>LSS</w:t>
            </w:r>
            <w:r w:rsidR="00C53C64">
              <w:rPr>
                <w:noProof/>
                <w:webHidden/>
              </w:rPr>
              <w:tab/>
            </w:r>
            <w:r w:rsidR="00C53C64">
              <w:rPr>
                <w:noProof/>
                <w:webHidden/>
              </w:rPr>
              <w:fldChar w:fldCharType="begin"/>
            </w:r>
            <w:r w:rsidR="00C53C64">
              <w:rPr>
                <w:noProof/>
                <w:webHidden/>
              </w:rPr>
              <w:instrText xml:space="preserve"> PAGEREF _Toc98921466 \h </w:instrText>
            </w:r>
            <w:r w:rsidR="00C53C64">
              <w:rPr>
                <w:noProof/>
                <w:webHidden/>
              </w:rPr>
            </w:r>
            <w:r w:rsidR="00C53C64">
              <w:rPr>
                <w:noProof/>
                <w:webHidden/>
              </w:rPr>
              <w:fldChar w:fldCharType="separate"/>
            </w:r>
            <w:r w:rsidR="00C53C64">
              <w:rPr>
                <w:noProof/>
                <w:webHidden/>
              </w:rPr>
              <w:t>5</w:t>
            </w:r>
            <w:r w:rsidR="00C53C64">
              <w:rPr>
                <w:noProof/>
                <w:webHidden/>
              </w:rPr>
              <w:fldChar w:fldCharType="end"/>
            </w:r>
          </w:hyperlink>
        </w:p>
        <w:p w:rsidR="00C53C64" w:rsidRDefault="003318B0" w14:paraId="1B12B730" w14:textId="32CC196B">
          <w:pPr>
            <w:pStyle w:val="Innehll3"/>
            <w:tabs>
              <w:tab w:val="right" w:leader="dot" w:pos="9062"/>
            </w:tabs>
            <w:rPr>
              <w:rFonts w:eastAsiaTheme="minorEastAsia"/>
              <w:noProof/>
              <w:lang w:eastAsia="sv-SE"/>
            </w:rPr>
          </w:pPr>
          <w:hyperlink w:history="1" w:anchor="_Toc98921467">
            <w:r w:rsidRPr="00427A2A" w:rsidR="00C53C64">
              <w:rPr>
                <w:rStyle w:val="Hyperlnk"/>
                <w:rFonts w:eastAsia="Times New Roman"/>
                <w:noProof/>
                <w:lang w:eastAsia="sv-SE"/>
              </w:rPr>
              <w:t>Följande aktiviteter ingår i läkarens uppdrag</w:t>
            </w:r>
            <w:r w:rsidR="00C53C64">
              <w:rPr>
                <w:noProof/>
                <w:webHidden/>
              </w:rPr>
              <w:tab/>
            </w:r>
            <w:r w:rsidR="00C53C64">
              <w:rPr>
                <w:noProof/>
                <w:webHidden/>
              </w:rPr>
              <w:fldChar w:fldCharType="begin"/>
            </w:r>
            <w:r w:rsidR="00C53C64">
              <w:rPr>
                <w:noProof/>
                <w:webHidden/>
              </w:rPr>
              <w:instrText xml:space="preserve"> PAGEREF _Toc98921467 \h </w:instrText>
            </w:r>
            <w:r w:rsidR="00C53C64">
              <w:rPr>
                <w:noProof/>
                <w:webHidden/>
              </w:rPr>
            </w:r>
            <w:r w:rsidR="00C53C64">
              <w:rPr>
                <w:noProof/>
                <w:webHidden/>
              </w:rPr>
              <w:fldChar w:fldCharType="separate"/>
            </w:r>
            <w:r w:rsidR="00C53C64">
              <w:rPr>
                <w:noProof/>
                <w:webHidden/>
              </w:rPr>
              <w:t>5</w:t>
            </w:r>
            <w:r w:rsidR="00C53C64">
              <w:rPr>
                <w:noProof/>
                <w:webHidden/>
              </w:rPr>
              <w:fldChar w:fldCharType="end"/>
            </w:r>
          </w:hyperlink>
        </w:p>
        <w:p w:rsidR="00C53C64" w:rsidRDefault="003318B0" w14:paraId="380A7618" w14:textId="6E7B4DAB">
          <w:pPr>
            <w:pStyle w:val="Innehll3"/>
            <w:tabs>
              <w:tab w:val="right" w:leader="dot" w:pos="9062"/>
            </w:tabs>
            <w:rPr>
              <w:rFonts w:eastAsiaTheme="minorEastAsia"/>
              <w:noProof/>
              <w:lang w:eastAsia="sv-SE"/>
            </w:rPr>
          </w:pPr>
          <w:hyperlink w:history="1" w:anchor="_Toc98921468">
            <w:r w:rsidRPr="00427A2A" w:rsidR="00C53C64">
              <w:rPr>
                <w:rStyle w:val="Hyperlnk"/>
                <w:noProof/>
              </w:rPr>
              <w:t>SÄBO:</w:t>
            </w:r>
            <w:r w:rsidR="00C53C64">
              <w:rPr>
                <w:noProof/>
                <w:webHidden/>
              </w:rPr>
              <w:tab/>
            </w:r>
            <w:r w:rsidR="00C53C64">
              <w:rPr>
                <w:noProof/>
                <w:webHidden/>
              </w:rPr>
              <w:fldChar w:fldCharType="begin"/>
            </w:r>
            <w:r w:rsidR="00C53C64">
              <w:rPr>
                <w:noProof/>
                <w:webHidden/>
              </w:rPr>
              <w:instrText xml:space="preserve"> PAGEREF _Toc98921468 \h </w:instrText>
            </w:r>
            <w:r w:rsidR="00C53C64">
              <w:rPr>
                <w:noProof/>
                <w:webHidden/>
              </w:rPr>
            </w:r>
            <w:r w:rsidR="00C53C64">
              <w:rPr>
                <w:noProof/>
                <w:webHidden/>
              </w:rPr>
              <w:fldChar w:fldCharType="separate"/>
            </w:r>
            <w:r w:rsidR="00C53C64">
              <w:rPr>
                <w:noProof/>
                <w:webHidden/>
              </w:rPr>
              <w:t>6</w:t>
            </w:r>
            <w:r w:rsidR="00C53C64">
              <w:rPr>
                <w:noProof/>
                <w:webHidden/>
              </w:rPr>
              <w:fldChar w:fldCharType="end"/>
            </w:r>
          </w:hyperlink>
        </w:p>
        <w:p w:rsidR="00C53C64" w:rsidRDefault="003318B0" w14:paraId="04613F67" w14:textId="178C9522">
          <w:pPr>
            <w:pStyle w:val="Innehll3"/>
            <w:tabs>
              <w:tab w:val="right" w:leader="dot" w:pos="9062"/>
            </w:tabs>
            <w:rPr>
              <w:rFonts w:eastAsiaTheme="minorEastAsia"/>
              <w:noProof/>
              <w:lang w:eastAsia="sv-SE"/>
            </w:rPr>
          </w:pPr>
          <w:hyperlink w:history="1" w:anchor="_Toc98921469">
            <w:r w:rsidRPr="00427A2A" w:rsidR="00C53C64">
              <w:rPr>
                <w:rStyle w:val="Hyperlnk"/>
                <w:noProof/>
              </w:rPr>
              <w:t>Ordinärt boende</w:t>
            </w:r>
            <w:r w:rsidR="00C53C64">
              <w:rPr>
                <w:noProof/>
                <w:webHidden/>
              </w:rPr>
              <w:tab/>
            </w:r>
            <w:r w:rsidR="00C53C64">
              <w:rPr>
                <w:noProof/>
                <w:webHidden/>
              </w:rPr>
              <w:fldChar w:fldCharType="begin"/>
            </w:r>
            <w:r w:rsidR="00C53C64">
              <w:rPr>
                <w:noProof/>
                <w:webHidden/>
              </w:rPr>
              <w:instrText xml:space="preserve"> PAGEREF _Toc98921469 \h </w:instrText>
            </w:r>
            <w:r w:rsidR="00C53C64">
              <w:rPr>
                <w:noProof/>
                <w:webHidden/>
              </w:rPr>
            </w:r>
            <w:r w:rsidR="00C53C64">
              <w:rPr>
                <w:noProof/>
                <w:webHidden/>
              </w:rPr>
              <w:fldChar w:fldCharType="separate"/>
            </w:r>
            <w:r w:rsidR="00C53C64">
              <w:rPr>
                <w:noProof/>
                <w:webHidden/>
              </w:rPr>
              <w:t>6</w:t>
            </w:r>
            <w:r w:rsidR="00C53C64">
              <w:rPr>
                <w:noProof/>
                <w:webHidden/>
              </w:rPr>
              <w:fldChar w:fldCharType="end"/>
            </w:r>
          </w:hyperlink>
        </w:p>
        <w:p w:rsidR="00C53C64" w:rsidRDefault="003318B0" w14:paraId="21CA0D3D" w14:textId="1774F009">
          <w:pPr>
            <w:pStyle w:val="Innehll3"/>
            <w:tabs>
              <w:tab w:val="right" w:leader="dot" w:pos="9062"/>
            </w:tabs>
            <w:rPr>
              <w:rFonts w:eastAsiaTheme="minorEastAsia"/>
              <w:noProof/>
              <w:lang w:eastAsia="sv-SE"/>
            </w:rPr>
          </w:pPr>
          <w:hyperlink w:history="1" w:anchor="_Toc98921470">
            <w:r w:rsidRPr="00427A2A" w:rsidR="00C53C64">
              <w:rPr>
                <w:rStyle w:val="Hyperlnk"/>
                <w:noProof/>
              </w:rPr>
              <w:t>LSS</w:t>
            </w:r>
            <w:r w:rsidR="00C53C64">
              <w:rPr>
                <w:noProof/>
                <w:webHidden/>
              </w:rPr>
              <w:tab/>
            </w:r>
            <w:r w:rsidR="00C53C64">
              <w:rPr>
                <w:noProof/>
                <w:webHidden/>
              </w:rPr>
              <w:fldChar w:fldCharType="begin"/>
            </w:r>
            <w:r w:rsidR="00C53C64">
              <w:rPr>
                <w:noProof/>
                <w:webHidden/>
              </w:rPr>
              <w:instrText xml:space="preserve"> PAGEREF _Toc98921470 \h </w:instrText>
            </w:r>
            <w:r w:rsidR="00C53C64">
              <w:rPr>
                <w:noProof/>
                <w:webHidden/>
              </w:rPr>
            </w:r>
            <w:r w:rsidR="00C53C64">
              <w:rPr>
                <w:noProof/>
                <w:webHidden/>
              </w:rPr>
              <w:fldChar w:fldCharType="separate"/>
            </w:r>
            <w:r w:rsidR="00C53C64">
              <w:rPr>
                <w:noProof/>
                <w:webHidden/>
              </w:rPr>
              <w:t>6</w:t>
            </w:r>
            <w:r w:rsidR="00C53C64">
              <w:rPr>
                <w:noProof/>
                <w:webHidden/>
              </w:rPr>
              <w:fldChar w:fldCharType="end"/>
            </w:r>
          </w:hyperlink>
        </w:p>
        <w:p w:rsidR="00C53C64" w:rsidRDefault="003318B0" w14:paraId="5F6AA730" w14:textId="48B6C111">
          <w:pPr>
            <w:pStyle w:val="Innehll2"/>
            <w:tabs>
              <w:tab w:val="right" w:leader="dot" w:pos="9062"/>
            </w:tabs>
            <w:rPr>
              <w:rFonts w:eastAsiaTheme="minorEastAsia"/>
              <w:noProof/>
              <w:lang w:eastAsia="sv-SE"/>
            </w:rPr>
          </w:pPr>
          <w:hyperlink w:history="1" w:anchor="_Toc98921471">
            <w:r w:rsidRPr="00427A2A" w:rsidR="00C53C64">
              <w:rPr>
                <w:rStyle w:val="Hyperlnk"/>
                <w:noProof/>
              </w:rPr>
              <w:t>Nära vård (Övrig samverkan)</w:t>
            </w:r>
            <w:r w:rsidR="00C53C64">
              <w:rPr>
                <w:noProof/>
                <w:webHidden/>
              </w:rPr>
              <w:tab/>
            </w:r>
            <w:r w:rsidR="00C53C64">
              <w:rPr>
                <w:noProof/>
                <w:webHidden/>
              </w:rPr>
              <w:fldChar w:fldCharType="begin"/>
            </w:r>
            <w:r w:rsidR="00C53C64">
              <w:rPr>
                <w:noProof/>
                <w:webHidden/>
              </w:rPr>
              <w:instrText xml:space="preserve"> PAGEREF _Toc98921471 \h </w:instrText>
            </w:r>
            <w:r w:rsidR="00C53C64">
              <w:rPr>
                <w:noProof/>
                <w:webHidden/>
              </w:rPr>
            </w:r>
            <w:r w:rsidR="00C53C64">
              <w:rPr>
                <w:noProof/>
                <w:webHidden/>
              </w:rPr>
              <w:fldChar w:fldCharType="separate"/>
            </w:r>
            <w:r w:rsidR="00C53C64">
              <w:rPr>
                <w:noProof/>
                <w:webHidden/>
              </w:rPr>
              <w:t>6</w:t>
            </w:r>
            <w:r w:rsidR="00C53C64">
              <w:rPr>
                <w:noProof/>
                <w:webHidden/>
              </w:rPr>
              <w:fldChar w:fldCharType="end"/>
            </w:r>
          </w:hyperlink>
        </w:p>
        <w:p w:rsidR="00C53C64" w:rsidRDefault="003318B0" w14:paraId="199CC7F6" w14:textId="0756873C">
          <w:pPr>
            <w:pStyle w:val="Innehll3"/>
            <w:tabs>
              <w:tab w:val="right" w:leader="dot" w:pos="9062"/>
            </w:tabs>
            <w:rPr>
              <w:rFonts w:eastAsiaTheme="minorEastAsia"/>
              <w:noProof/>
              <w:lang w:eastAsia="sv-SE"/>
            </w:rPr>
          </w:pPr>
          <w:hyperlink w:history="1" w:anchor="_Toc98921472">
            <w:r w:rsidRPr="00427A2A" w:rsidR="00C53C64">
              <w:rPr>
                <w:rStyle w:val="Hyperlnk"/>
                <w:noProof/>
              </w:rPr>
              <w:t>Lagen om samverkan vid utskrivning från slutenvården (Lag,2017:612)</w:t>
            </w:r>
            <w:r w:rsidR="00C53C64">
              <w:rPr>
                <w:noProof/>
                <w:webHidden/>
              </w:rPr>
              <w:tab/>
            </w:r>
            <w:r w:rsidR="00C53C64">
              <w:rPr>
                <w:noProof/>
                <w:webHidden/>
              </w:rPr>
              <w:fldChar w:fldCharType="begin"/>
            </w:r>
            <w:r w:rsidR="00C53C64">
              <w:rPr>
                <w:noProof/>
                <w:webHidden/>
              </w:rPr>
              <w:instrText xml:space="preserve"> PAGEREF _Toc98921472 \h </w:instrText>
            </w:r>
            <w:r w:rsidR="00C53C64">
              <w:rPr>
                <w:noProof/>
                <w:webHidden/>
              </w:rPr>
            </w:r>
            <w:r w:rsidR="00C53C64">
              <w:rPr>
                <w:noProof/>
                <w:webHidden/>
              </w:rPr>
              <w:fldChar w:fldCharType="separate"/>
            </w:r>
            <w:r w:rsidR="00C53C64">
              <w:rPr>
                <w:noProof/>
                <w:webHidden/>
              </w:rPr>
              <w:t>6</w:t>
            </w:r>
            <w:r w:rsidR="00C53C64">
              <w:rPr>
                <w:noProof/>
                <w:webHidden/>
              </w:rPr>
              <w:fldChar w:fldCharType="end"/>
            </w:r>
          </w:hyperlink>
        </w:p>
        <w:p w:rsidR="00C53C64" w:rsidRDefault="003318B0" w14:paraId="2EAFF4F2" w14:textId="2AB2FCBF">
          <w:pPr>
            <w:pStyle w:val="Innehll3"/>
            <w:tabs>
              <w:tab w:val="right" w:leader="dot" w:pos="9062"/>
            </w:tabs>
            <w:rPr>
              <w:rFonts w:eastAsiaTheme="minorEastAsia"/>
              <w:noProof/>
              <w:lang w:eastAsia="sv-SE"/>
            </w:rPr>
          </w:pPr>
          <w:hyperlink w:history="1" w:anchor="_Toc98921473">
            <w:r w:rsidRPr="00427A2A" w:rsidR="00C53C64">
              <w:rPr>
                <w:rStyle w:val="Hyperlnk"/>
                <w:noProof/>
              </w:rPr>
              <w:t>Samordnande sjuksköterska/fast vårdkontakt på vårdcentral</w:t>
            </w:r>
            <w:r w:rsidR="00C53C64">
              <w:rPr>
                <w:noProof/>
                <w:webHidden/>
              </w:rPr>
              <w:tab/>
            </w:r>
            <w:r w:rsidR="00C53C64">
              <w:rPr>
                <w:noProof/>
                <w:webHidden/>
              </w:rPr>
              <w:fldChar w:fldCharType="begin"/>
            </w:r>
            <w:r w:rsidR="00C53C64">
              <w:rPr>
                <w:noProof/>
                <w:webHidden/>
              </w:rPr>
              <w:instrText xml:space="preserve"> PAGEREF _Toc98921473 \h </w:instrText>
            </w:r>
            <w:r w:rsidR="00C53C64">
              <w:rPr>
                <w:noProof/>
                <w:webHidden/>
              </w:rPr>
            </w:r>
            <w:r w:rsidR="00C53C64">
              <w:rPr>
                <w:noProof/>
                <w:webHidden/>
              </w:rPr>
              <w:fldChar w:fldCharType="separate"/>
            </w:r>
            <w:r w:rsidR="00C53C64">
              <w:rPr>
                <w:noProof/>
                <w:webHidden/>
              </w:rPr>
              <w:t>6</w:t>
            </w:r>
            <w:r w:rsidR="00C53C64">
              <w:rPr>
                <w:noProof/>
                <w:webHidden/>
              </w:rPr>
              <w:fldChar w:fldCharType="end"/>
            </w:r>
          </w:hyperlink>
        </w:p>
        <w:p w:rsidR="00C53C64" w:rsidRDefault="003318B0" w14:paraId="2F54B3D1" w14:textId="0E695580">
          <w:pPr>
            <w:pStyle w:val="Innehll3"/>
            <w:tabs>
              <w:tab w:val="right" w:leader="dot" w:pos="9062"/>
            </w:tabs>
            <w:rPr>
              <w:rFonts w:eastAsiaTheme="minorEastAsia"/>
              <w:noProof/>
              <w:lang w:eastAsia="sv-SE"/>
            </w:rPr>
          </w:pPr>
          <w:hyperlink w:history="1" w:anchor="_Toc98921474">
            <w:r w:rsidRPr="00427A2A" w:rsidR="00C53C64">
              <w:rPr>
                <w:rStyle w:val="Hyperlnk"/>
                <w:noProof/>
              </w:rPr>
              <w:t>Samordnad individuell plan (SIP)</w:t>
            </w:r>
            <w:r w:rsidR="00C53C64">
              <w:rPr>
                <w:noProof/>
                <w:webHidden/>
              </w:rPr>
              <w:tab/>
            </w:r>
            <w:r w:rsidR="00C53C64">
              <w:rPr>
                <w:noProof/>
                <w:webHidden/>
              </w:rPr>
              <w:fldChar w:fldCharType="begin"/>
            </w:r>
            <w:r w:rsidR="00C53C64">
              <w:rPr>
                <w:noProof/>
                <w:webHidden/>
              </w:rPr>
              <w:instrText xml:space="preserve"> PAGEREF _Toc98921474 \h </w:instrText>
            </w:r>
            <w:r w:rsidR="00C53C64">
              <w:rPr>
                <w:noProof/>
                <w:webHidden/>
              </w:rPr>
            </w:r>
            <w:r w:rsidR="00C53C64">
              <w:rPr>
                <w:noProof/>
                <w:webHidden/>
              </w:rPr>
              <w:fldChar w:fldCharType="separate"/>
            </w:r>
            <w:r w:rsidR="00C53C64">
              <w:rPr>
                <w:noProof/>
                <w:webHidden/>
              </w:rPr>
              <w:t>7</w:t>
            </w:r>
            <w:r w:rsidR="00C53C64">
              <w:rPr>
                <w:noProof/>
                <w:webHidden/>
              </w:rPr>
              <w:fldChar w:fldCharType="end"/>
            </w:r>
          </w:hyperlink>
        </w:p>
        <w:p w:rsidR="00C53C64" w:rsidRDefault="003318B0" w14:paraId="5F8332D7" w14:textId="310BF1DB">
          <w:pPr>
            <w:pStyle w:val="Innehll3"/>
            <w:tabs>
              <w:tab w:val="right" w:leader="dot" w:pos="9062"/>
            </w:tabs>
            <w:rPr>
              <w:rFonts w:eastAsiaTheme="minorEastAsia"/>
              <w:noProof/>
              <w:lang w:eastAsia="sv-SE"/>
            </w:rPr>
          </w:pPr>
          <w:hyperlink w:history="1" w:anchor="_Toc98921475">
            <w:r w:rsidRPr="00427A2A" w:rsidR="00C53C64">
              <w:rPr>
                <w:rStyle w:val="Hyperlnk"/>
                <w:noProof/>
              </w:rPr>
              <w:t>Patientkontrakt</w:t>
            </w:r>
            <w:r w:rsidR="00C53C64">
              <w:rPr>
                <w:noProof/>
                <w:webHidden/>
              </w:rPr>
              <w:tab/>
            </w:r>
            <w:r w:rsidR="00C53C64">
              <w:rPr>
                <w:noProof/>
                <w:webHidden/>
              </w:rPr>
              <w:fldChar w:fldCharType="begin"/>
            </w:r>
            <w:r w:rsidR="00C53C64">
              <w:rPr>
                <w:noProof/>
                <w:webHidden/>
              </w:rPr>
              <w:instrText xml:space="preserve"> PAGEREF _Toc98921475 \h </w:instrText>
            </w:r>
            <w:r w:rsidR="00C53C64">
              <w:rPr>
                <w:noProof/>
                <w:webHidden/>
              </w:rPr>
            </w:r>
            <w:r w:rsidR="00C53C64">
              <w:rPr>
                <w:noProof/>
                <w:webHidden/>
              </w:rPr>
              <w:fldChar w:fldCharType="separate"/>
            </w:r>
            <w:r w:rsidR="00C53C64">
              <w:rPr>
                <w:noProof/>
                <w:webHidden/>
              </w:rPr>
              <w:t>7</w:t>
            </w:r>
            <w:r w:rsidR="00C53C64">
              <w:rPr>
                <w:noProof/>
                <w:webHidden/>
              </w:rPr>
              <w:fldChar w:fldCharType="end"/>
            </w:r>
          </w:hyperlink>
        </w:p>
        <w:p w:rsidR="00C53C64" w:rsidRDefault="003318B0" w14:paraId="47423ABF" w14:textId="22837780">
          <w:pPr>
            <w:pStyle w:val="Innehll2"/>
            <w:tabs>
              <w:tab w:val="right" w:leader="dot" w:pos="9062"/>
            </w:tabs>
            <w:rPr>
              <w:rFonts w:eastAsiaTheme="minorEastAsia"/>
              <w:noProof/>
              <w:lang w:eastAsia="sv-SE"/>
            </w:rPr>
          </w:pPr>
          <w:hyperlink w:history="1" w:anchor="_Toc98921476">
            <w:r w:rsidRPr="00427A2A" w:rsidR="00C53C64">
              <w:rPr>
                <w:rStyle w:val="Hyperlnk"/>
                <w:noProof/>
              </w:rPr>
              <w:t>Läkemedel</w:t>
            </w:r>
            <w:r w:rsidR="00C53C64">
              <w:rPr>
                <w:noProof/>
                <w:webHidden/>
              </w:rPr>
              <w:tab/>
            </w:r>
            <w:r w:rsidR="00C53C64">
              <w:rPr>
                <w:noProof/>
                <w:webHidden/>
              </w:rPr>
              <w:fldChar w:fldCharType="begin"/>
            </w:r>
            <w:r w:rsidR="00C53C64">
              <w:rPr>
                <w:noProof/>
                <w:webHidden/>
              </w:rPr>
              <w:instrText xml:space="preserve"> PAGEREF _Toc98921476 \h </w:instrText>
            </w:r>
            <w:r w:rsidR="00C53C64">
              <w:rPr>
                <w:noProof/>
                <w:webHidden/>
              </w:rPr>
            </w:r>
            <w:r w:rsidR="00C53C64">
              <w:rPr>
                <w:noProof/>
                <w:webHidden/>
              </w:rPr>
              <w:fldChar w:fldCharType="separate"/>
            </w:r>
            <w:r w:rsidR="00C53C64">
              <w:rPr>
                <w:noProof/>
                <w:webHidden/>
              </w:rPr>
              <w:t>7</w:t>
            </w:r>
            <w:r w:rsidR="00C53C64">
              <w:rPr>
                <w:noProof/>
                <w:webHidden/>
              </w:rPr>
              <w:fldChar w:fldCharType="end"/>
            </w:r>
          </w:hyperlink>
        </w:p>
        <w:p w:rsidR="00C53C64" w:rsidRDefault="003318B0" w14:paraId="52D486A7" w14:textId="10612C53">
          <w:pPr>
            <w:pStyle w:val="Innehll3"/>
            <w:tabs>
              <w:tab w:val="right" w:leader="dot" w:pos="9062"/>
            </w:tabs>
            <w:rPr>
              <w:rFonts w:eastAsiaTheme="minorEastAsia"/>
              <w:noProof/>
              <w:lang w:eastAsia="sv-SE"/>
            </w:rPr>
          </w:pPr>
          <w:hyperlink w:history="1" w:anchor="_Toc98921477">
            <w:r w:rsidRPr="00427A2A" w:rsidR="00C53C64">
              <w:rPr>
                <w:rStyle w:val="Hyperlnk"/>
                <w:noProof/>
              </w:rPr>
              <w:t>Hantering av läkemedelslistan</w:t>
            </w:r>
            <w:r w:rsidR="00C53C64">
              <w:rPr>
                <w:noProof/>
                <w:webHidden/>
              </w:rPr>
              <w:tab/>
            </w:r>
            <w:r w:rsidR="00C53C64">
              <w:rPr>
                <w:noProof/>
                <w:webHidden/>
              </w:rPr>
              <w:fldChar w:fldCharType="begin"/>
            </w:r>
            <w:r w:rsidR="00C53C64">
              <w:rPr>
                <w:noProof/>
                <w:webHidden/>
              </w:rPr>
              <w:instrText xml:space="preserve"> PAGEREF _Toc98921477 \h </w:instrText>
            </w:r>
            <w:r w:rsidR="00C53C64">
              <w:rPr>
                <w:noProof/>
                <w:webHidden/>
              </w:rPr>
            </w:r>
            <w:r w:rsidR="00C53C64">
              <w:rPr>
                <w:noProof/>
                <w:webHidden/>
              </w:rPr>
              <w:fldChar w:fldCharType="separate"/>
            </w:r>
            <w:r w:rsidR="00C53C64">
              <w:rPr>
                <w:noProof/>
                <w:webHidden/>
              </w:rPr>
              <w:t>7</w:t>
            </w:r>
            <w:r w:rsidR="00C53C64">
              <w:rPr>
                <w:noProof/>
                <w:webHidden/>
              </w:rPr>
              <w:fldChar w:fldCharType="end"/>
            </w:r>
          </w:hyperlink>
        </w:p>
        <w:p w:rsidR="00C53C64" w:rsidRDefault="003318B0" w14:paraId="3E3EA9A2" w14:textId="36392DAE">
          <w:pPr>
            <w:pStyle w:val="Innehll3"/>
            <w:tabs>
              <w:tab w:val="right" w:leader="dot" w:pos="9062"/>
            </w:tabs>
            <w:rPr>
              <w:rFonts w:eastAsiaTheme="minorEastAsia"/>
              <w:noProof/>
              <w:lang w:eastAsia="sv-SE"/>
            </w:rPr>
          </w:pPr>
          <w:hyperlink w:history="1" w:anchor="_Toc98921478">
            <w:r w:rsidRPr="00427A2A" w:rsidR="00C53C64">
              <w:rPr>
                <w:rStyle w:val="Hyperlnk"/>
                <w:noProof/>
              </w:rPr>
              <w:t>Läkemedelslista</w:t>
            </w:r>
            <w:r w:rsidR="00C53C64">
              <w:rPr>
                <w:noProof/>
                <w:webHidden/>
              </w:rPr>
              <w:tab/>
            </w:r>
            <w:r w:rsidR="00C53C64">
              <w:rPr>
                <w:noProof/>
                <w:webHidden/>
              </w:rPr>
              <w:fldChar w:fldCharType="begin"/>
            </w:r>
            <w:r w:rsidR="00C53C64">
              <w:rPr>
                <w:noProof/>
                <w:webHidden/>
              </w:rPr>
              <w:instrText xml:space="preserve"> PAGEREF _Toc98921478 \h </w:instrText>
            </w:r>
            <w:r w:rsidR="00C53C64">
              <w:rPr>
                <w:noProof/>
                <w:webHidden/>
              </w:rPr>
            </w:r>
            <w:r w:rsidR="00C53C64">
              <w:rPr>
                <w:noProof/>
                <w:webHidden/>
              </w:rPr>
              <w:fldChar w:fldCharType="separate"/>
            </w:r>
            <w:r w:rsidR="00C53C64">
              <w:rPr>
                <w:noProof/>
                <w:webHidden/>
              </w:rPr>
              <w:t>7</w:t>
            </w:r>
            <w:r w:rsidR="00C53C64">
              <w:rPr>
                <w:noProof/>
                <w:webHidden/>
              </w:rPr>
              <w:fldChar w:fldCharType="end"/>
            </w:r>
          </w:hyperlink>
        </w:p>
        <w:p w:rsidR="00C53C64" w:rsidRDefault="003318B0" w14:paraId="04FE7416" w14:textId="0C269E64">
          <w:pPr>
            <w:pStyle w:val="Innehll3"/>
            <w:tabs>
              <w:tab w:val="right" w:leader="dot" w:pos="9062"/>
            </w:tabs>
            <w:rPr>
              <w:rFonts w:eastAsiaTheme="minorEastAsia"/>
              <w:noProof/>
              <w:lang w:eastAsia="sv-SE"/>
            </w:rPr>
          </w:pPr>
          <w:hyperlink w:history="1" w:anchor="_Toc98921479">
            <w:r w:rsidRPr="00427A2A" w:rsidR="00C53C64">
              <w:rPr>
                <w:rStyle w:val="Hyperlnk"/>
                <w:noProof/>
              </w:rPr>
              <w:t>Basförråd/läkemedel (Förråd av läkemedel att ge enligt generella direktiv)</w:t>
            </w:r>
            <w:r w:rsidR="00C53C64">
              <w:rPr>
                <w:noProof/>
                <w:webHidden/>
              </w:rPr>
              <w:tab/>
            </w:r>
            <w:r w:rsidR="00C53C64">
              <w:rPr>
                <w:noProof/>
                <w:webHidden/>
              </w:rPr>
              <w:fldChar w:fldCharType="begin"/>
            </w:r>
            <w:r w:rsidR="00C53C64">
              <w:rPr>
                <w:noProof/>
                <w:webHidden/>
              </w:rPr>
              <w:instrText xml:space="preserve"> PAGEREF _Toc98921479 \h </w:instrText>
            </w:r>
            <w:r w:rsidR="00C53C64">
              <w:rPr>
                <w:noProof/>
                <w:webHidden/>
              </w:rPr>
            </w:r>
            <w:r w:rsidR="00C53C64">
              <w:rPr>
                <w:noProof/>
                <w:webHidden/>
              </w:rPr>
              <w:fldChar w:fldCharType="separate"/>
            </w:r>
            <w:r w:rsidR="00C53C64">
              <w:rPr>
                <w:noProof/>
                <w:webHidden/>
              </w:rPr>
              <w:t>7</w:t>
            </w:r>
            <w:r w:rsidR="00C53C64">
              <w:rPr>
                <w:noProof/>
                <w:webHidden/>
              </w:rPr>
              <w:fldChar w:fldCharType="end"/>
            </w:r>
          </w:hyperlink>
        </w:p>
        <w:p w:rsidR="00C53C64" w:rsidRDefault="003318B0" w14:paraId="30B8275E" w14:textId="478A8AA4">
          <w:pPr>
            <w:pStyle w:val="Innehll3"/>
            <w:tabs>
              <w:tab w:val="right" w:leader="dot" w:pos="9062"/>
            </w:tabs>
            <w:rPr>
              <w:rFonts w:eastAsiaTheme="minorEastAsia"/>
              <w:noProof/>
              <w:lang w:eastAsia="sv-SE"/>
            </w:rPr>
          </w:pPr>
          <w:hyperlink w:history="1" w:anchor="_Toc98921480">
            <w:r w:rsidRPr="00427A2A" w:rsidR="00C53C64">
              <w:rPr>
                <w:rStyle w:val="Hyperlnk"/>
                <w:noProof/>
              </w:rPr>
              <w:t>Kommunalt läkemedelsförråd</w:t>
            </w:r>
            <w:r w:rsidR="00C53C64">
              <w:rPr>
                <w:noProof/>
                <w:webHidden/>
              </w:rPr>
              <w:tab/>
            </w:r>
            <w:r w:rsidR="00C53C64">
              <w:rPr>
                <w:noProof/>
                <w:webHidden/>
              </w:rPr>
              <w:fldChar w:fldCharType="begin"/>
            </w:r>
            <w:r w:rsidR="00C53C64">
              <w:rPr>
                <w:noProof/>
                <w:webHidden/>
              </w:rPr>
              <w:instrText xml:space="preserve"> PAGEREF _Toc98921480 \h </w:instrText>
            </w:r>
            <w:r w:rsidR="00C53C64">
              <w:rPr>
                <w:noProof/>
                <w:webHidden/>
              </w:rPr>
            </w:r>
            <w:r w:rsidR="00C53C64">
              <w:rPr>
                <w:noProof/>
                <w:webHidden/>
              </w:rPr>
              <w:fldChar w:fldCharType="separate"/>
            </w:r>
            <w:r w:rsidR="00C53C64">
              <w:rPr>
                <w:noProof/>
                <w:webHidden/>
              </w:rPr>
              <w:t>8</w:t>
            </w:r>
            <w:r w:rsidR="00C53C64">
              <w:rPr>
                <w:noProof/>
                <w:webHidden/>
              </w:rPr>
              <w:fldChar w:fldCharType="end"/>
            </w:r>
          </w:hyperlink>
        </w:p>
        <w:p w:rsidR="00C53C64" w:rsidRDefault="003318B0" w14:paraId="23CAFD8B" w14:textId="732D89BD">
          <w:pPr>
            <w:pStyle w:val="Innehll2"/>
            <w:tabs>
              <w:tab w:val="right" w:leader="dot" w:pos="9062"/>
            </w:tabs>
            <w:rPr>
              <w:rFonts w:eastAsiaTheme="minorEastAsia"/>
              <w:noProof/>
              <w:lang w:eastAsia="sv-SE"/>
            </w:rPr>
          </w:pPr>
          <w:hyperlink w:history="1" w:anchor="_Toc98921481">
            <w:r w:rsidRPr="00427A2A" w:rsidR="00C53C64">
              <w:rPr>
                <w:rStyle w:val="Hyperlnk"/>
                <w:noProof/>
              </w:rPr>
              <w:t>Rehabilitering</w:t>
            </w:r>
            <w:r w:rsidR="00C53C64">
              <w:rPr>
                <w:noProof/>
                <w:webHidden/>
              </w:rPr>
              <w:tab/>
            </w:r>
            <w:r w:rsidR="00C53C64">
              <w:rPr>
                <w:noProof/>
                <w:webHidden/>
              </w:rPr>
              <w:fldChar w:fldCharType="begin"/>
            </w:r>
            <w:r w:rsidR="00C53C64">
              <w:rPr>
                <w:noProof/>
                <w:webHidden/>
              </w:rPr>
              <w:instrText xml:space="preserve"> PAGEREF _Toc98921481 \h </w:instrText>
            </w:r>
            <w:r w:rsidR="00C53C64">
              <w:rPr>
                <w:noProof/>
                <w:webHidden/>
              </w:rPr>
            </w:r>
            <w:r w:rsidR="00C53C64">
              <w:rPr>
                <w:noProof/>
                <w:webHidden/>
              </w:rPr>
              <w:fldChar w:fldCharType="separate"/>
            </w:r>
            <w:r w:rsidR="00C53C64">
              <w:rPr>
                <w:noProof/>
                <w:webHidden/>
              </w:rPr>
              <w:t>8</w:t>
            </w:r>
            <w:r w:rsidR="00C53C64">
              <w:rPr>
                <w:noProof/>
                <w:webHidden/>
              </w:rPr>
              <w:fldChar w:fldCharType="end"/>
            </w:r>
          </w:hyperlink>
        </w:p>
        <w:p w:rsidR="00C53C64" w:rsidRDefault="003318B0" w14:paraId="3D6D8068" w14:textId="4D9B82B7">
          <w:pPr>
            <w:pStyle w:val="Innehll2"/>
            <w:tabs>
              <w:tab w:val="right" w:leader="dot" w:pos="9062"/>
            </w:tabs>
            <w:rPr>
              <w:rFonts w:eastAsiaTheme="minorEastAsia"/>
              <w:noProof/>
              <w:lang w:eastAsia="sv-SE"/>
            </w:rPr>
          </w:pPr>
          <w:hyperlink w:history="1" w:anchor="_Toc98921482">
            <w:r w:rsidRPr="00427A2A" w:rsidR="00C53C64">
              <w:rPr>
                <w:rStyle w:val="Hyperlnk"/>
                <w:noProof/>
              </w:rPr>
              <w:t>Kommunens åtagande</w:t>
            </w:r>
            <w:r w:rsidR="00C53C64">
              <w:rPr>
                <w:noProof/>
                <w:webHidden/>
              </w:rPr>
              <w:tab/>
            </w:r>
            <w:r w:rsidR="00C53C64">
              <w:rPr>
                <w:noProof/>
                <w:webHidden/>
              </w:rPr>
              <w:fldChar w:fldCharType="begin"/>
            </w:r>
            <w:r w:rsidR="00C53C64">
              <w:rPr>
                <w:noProof/>
                <w:webHidden/>
              </w:rPr>
              <w:instrText xml:space="preserve"> PAGEREF _Toc98921482 \h </w:instrText>
            </w:r>
            <w:r w:rsidR="00C53C64">
              <w:rPr>
                <w:noProof/>
                <w:webHidden/>
              </w:rPr>
            </w:r>
            <w:r w:rsidR="00C53C64">
              <w:rPr>
                <w:noProof/>
                <w:webHidden/>
              </w:rPr>
              <w:fldChar w:fldCharType="separate"/>
            </w:r>
            <w:r w:rsidR="00C53C64">
              <w:rPr>
                <w:noProof/>
                <w:webHidden/>
              </w:rPr>
              <w:t>8</w:t>
            </w:r>
            <w:r w:rsidR="00C53C64">
              <w:rPr>
                <w:noProof/>
                <w:webHidden/>
              </w:rPr>
              <w:fldChar w:fldCharType="end"/>
            </w:r>
          </w:hyperlink>
        </w:p>
        <w:p w:rsidR="00C53C64" w:rsidRDefault="003318B0" w14:paraId="2CE3F77D" w14:textId="10C0E307">
          <w:pPr>
            <w:pStyle w:val="Innehll2"/>
            <w:tabs>
              <w:tab w:val="right" w:leader="dot" w:pos="9062"/>
            </w:tabs>
            <w:rPr>
              <w:rFonts w:eastAsiaTheme="minorEastAsia"/>
              <w:noProof/>
              <w:lang w:eastAsia="sv-SE"/>
            </w:rPr>
          </w:pPr>
          <w:hyperlink w:history="1" w:anchor="_Toc98921483">
            <w:r w:rsidRPr="00427A2A" w:rsidR="00C53C64">
              <w:rPr>
                <w:rStyle w:val="Hyperlnk"/>
                <w:noProof/>
                <w:lang w:eastAsia="sv-SE"/>
              </w:rPr>
              <w:t>Egenvård</w:t>
            </w:r>
            <w:r w:rsidR="00C53C64">
              <w:rPr>
                <w:noProof/>
                <w:webHidden/>
              </w:rPr>
              <w:tab/>
            </w:r>
            <w:r w:rsidR="00C53C64">
              <w:rPr>
                <w:noProof/>
                <w:webHidden/>
              </w:rPr>
              <w:fldChar w:fldCharType="begin"/>
            </w:r>
            <w:r w:rsidR="00C53C64">
              <w:rPr>
                <w:noProof/>
                <w:webHidden/>
              </w:rPr>
              <w:instrText xml:space="preserve"> PAGEREF _Toc98921483 \h </w:instrText>
            </w:r>
            <w:r w:rsidR="00C53C64">
              <w:rPr>
                <w:noProof/>
                <w:webHidden/>
              </w:rPr>
            </w:r>
            <w:r w:rsidR="00C53C64">
              <w:rPr>
                <w:noProof/>
                <w:webHidden/>
              </w:rPr>
              <w:fldChar w:fldCharType="separate"/>
            </w:r>
            <w:r w:rsidR="00C53C64">
              <w:rPr>
                <w:noProof/>
                <w:webHidden/>
              </w:rPr>
              <w:t>9</w:t>
            </w:r>
            <w:r w:rsidR="00C53C64">
              <w:rPr>
                <w:noProof/>
                <w:webHidden/>
              </w:rPr>
              <w:fldChar w:fldCharType="end"/>
            </w:r>
          </w:hyperlink>
        </w:p>
        <w:p w:rsidR="000D71E0" w:rsidRDefault="000D71E0" w14:paraId="0FC224F9" w14:textId="409A4ADB">
          <w:r>
            <w:rPr>
              <w:b/>
              <w:bCs/>
            </w:rPr>
            <w:fldChar w:fldCharType="end"/>
          </w:r>
        </w:p>
      </w:sdtContent>
    </w:sdt>
    <w:p w:rsidRPr="00F40E09" w:rsidR="00F40E09" w:rsidP="00F43884" w:rsidRDefault="00914452" w14:paraId="7AA4F3F6" w14:textId="4BC42198">
      <w:pPr>
        <w:pStyle w:val="Rubrik1"/>
      </w:pPr>
      <w:bookmarkStart w:name="_Toc98921452" w:id="0"/>
      <w:r>
        <w:lastRenderedPageBreak/>
        <w:t>I</w:t>
      </w:r>
      <w:r w:rsidR="007C512A">
        <w:t>nledning</w:t>
      </w:r>
      <w:bookmarkEnd w:id="0"/>
    </w:p>
    <w:p w:rsidR="00A14AD2" w:rsidP="00F40E09" w:rsidRDefault="00F40E09" w14:paraId="298719C1" w14:textId="60AD87D6">
      <w:pPr>
        <w:pStyle w:val="Rubrik2"/>
      </w:pPr>
      <w:bookmarkStart w:name="_Toc98921453" w:id="1"/>
      <w:r>
        <w:t>Bakgrund</w:t>
      </w:r>
      <w:bookmarkEnd w:id="1"/>
    </w:p>
    <w:p w:rsidRPr="00280036" w:rsidR="00453A2B" w:rsidP="005E7216" w:rsidRDefault="00A82F35" w14:paraId="65298255" w14:textId="66A125F0">
      <w:pPr>
        <w:autoSpaceDE w:val="0"/>
        <w:autoSpaceDN w:val="0"/>
        <w:adjustRightInd w:val="0"/>
        <w:spacing w:after="0" w:line="240" w:lineRule="auto"/>
        <w:rPr>
          <w:rFonts w:ascii="CIDFont+F1" w:hAnsi="CIDFont+F1" w:cs="CIDFont+F1"/>
        </w:rPr>
      </w:pPr>
      <w:r w:rsidRPr="00280036">
        <w:rPr>
          <w:rFonts w:ascii="CIDFont+F1" w:hAnsi="CIDFont+F1" w:cs="CIDFont+F1"/>
        </w:rPr>
        <w:t>I den nära vården</w:t>
      </w:r>
      <w:r w:rsidRPr="00280036" w:rsidR="00C1630E">
        <w:rPr>
          <w:rFonts w:ascii="CIDFont+F1" w:hAnsi="CIDFont+F1" w:cs="CIDFont+F1"/>
        </w:rPr>
        <w:t xml:space="preserve"> </w:t>
      </w:r>
      <w:r w:rsidRPr="00280036" w:rsidR="00D0760A">
        <w:rPr>
          <w:rFonts w:ascii="CIDFont+F1" w:hAnsi="CIDFont+F1" w:cs="CIDFont+F1"/>
        </w:rPr>
        <w:t xml:space="preserve">sker </w:t>
      </w:r>
      <w:r w:rsidRPr="00280036" w:rsidR="00B66CFF">
        <w:rPr>
          <w:rFonts w:ascii="CIDFont+F1" w:hAnsi="CIDFont+F1" w:cs="CIDFont+F1"/>
        </w:rPr>
        <w:t>arbet</w:t>
      </w:r>
      <w:r w:rsidRPr="00280036" w:rsidR="00D0760A">
        <w:rPr>
          <w:rFonts w:ascii="CIDFont+F1" w:hAnsi="CIDFont+F1" w:cs="CIDFont+F1"/>
        </w:rPr>
        <w:t>et</w:t>
      </w:r>
      <w:r w:rsidRPr="00280036" w:rsidR="00C1630E">
        <w:rPr>
          <w:rFonts w:ascii="CIDFont+F1" w:hAnsi="CIDFont+F1" w:cs="CIDFont+F1"/>
        </w:rPr>
        <w:t xml:space="preserve"> </w:t>
      </w:r>
      <w:r w:rsidRPr="003A2CB5" w:rsidR="003A2CB5">
        <w:rPr>
          <w:rFonts w:ascii="CIDFont+F1" w:hAnsi="CIDFont+F1" w:cs="CIDFont+F1"/>
        </w:rPr>
        <w:t>utifrån ett personcentrerat förhållningssätt</w:t>
      </w:r>
      <w:r w:rsidRPr="00280036" w:rsidR="00C1630E">
        <w:rPr>
          <w:rFonts w:ascii="CIDFont+F1" w:hAnsi="CIDFont+F1" w:cs="CIDFont+F1"/>
        </w:rPr>
        <w:t xml:space="preserve">, samordnat, proaktivt och gör patienten </w:t>
      </w:r>
      <w:r w:rsidRPr="00280036" w:rsidR="00AE55A9">
        <w:rPr>
          <w:rFonts w:ascii="CIDFont+F1" w:hAnsi="CIDFont+F1" w:cs="CIDFont+F1"/>
        </w:rPr>
        <w:t>och anhörig</w:t>
      </w:r>
      <w:r w:rsidRPr="00280036" w:rsidR="00A3526C">
        <w:rPr>
          <w:rFonts w:ascii="CIDFont+F1" w:hAnsi="CIDFont+F1" w:cs="CIDFont+F1"/>
        </w:rPr>
        <w:t>/</w:t>
      </w:r>
      <w:r w:rsidRPr="00280036" w:rsidR="00AE55A9">
        <w:rPr>
          <w:rFonts w:ascii="CIDFont+F1" w:hAnsi="CIDFont+F1" w:cs="CIDFont+F1"/>
        </w:rPr>
        <w:t>närstående</w:t>
      </w:r>
      <w:r w:rsidRPr="00280036" w:rsidR="00A3526C">
        <w:rPr>
          <w:rFonts w:ascii="CIDFont+F1" w:hAnsi="CIDFont+F1" w:cs="CIDFont+F1"/>
        </w:rPr>
        <w:t xml:space="preserve"> </w:t>
      </w:r>
      <w:r w:rsidRPr="00280036" w:rsidR="00C1630E">
        <w:rPr>
          <w:rFonts w:ascii="CIDFont+F1" w:hAnsi="CIDFont+F1" w:cs="CIDFont+F1"/>
        </w:rPr>
        <w:t>till aktiv</w:t>
      </w:r>
      <w:r w:rsidRPr="00280036" w:rsidR="00A94BE9">
        <w:rPr>
          <w:rFonts w:ascii="CIDFont+F1" w:hAnsi="CIDFont+F1" w:cs="CIDFont+F1"/>
        </w:rPr>
        <w:t>a</w:t>
      </w:r>
      <w:r w:rsidRPr="00280036" w:rsidR="00C1630E">
        <w:rPr>
          <w:rFonts w:ascii="CIDFont+F1" w:hAnsi="CIDFont+F1" w:cs="CIDFont+F1"/>
        </w:rPr>
        <w:t xml:space="preserve"> </w:t>
      </w:r>
      <w:r w:rsidRPr="00280036" w:rsidR="00B66CFF">
        <w:rPr>
          <w:rFonts w:ascii="CIDFont+F1" w:hAnsi="CIDFont+F1" w:cs="CIDFont+F1"/>
        </w:rPr>
        <w:t>medskapare</w:t>
      </w:r>
      <w:r w:rsidRPr="00280036" w:rsidR="00C1630E">
        <w:rPr>
          <w:rFonts w:ascii="CIDFont+F1" w:hAnsi="CIDFont+F1" w:cs="CIDFont+F1"/>
        </w:rPr>
        <w:t>.</w:t>
      </w:r>
      <w:r w:rsidRPr="00280036" w:rsidR="00727CE2">
        <w:rPr>
          <w:rFonts w:ascii="CIDFont+F1" w:hAnsi="CIDFont+F1" w:cs="CIDFont+F1"/>
        </w:rPr>
        <w:t xml:space="preserve"> </w:t>
      </w:r>
      <w:r w:rsidRPr="00280036" w:rsidR="00A7426C">
        <w:rPr>
          <w:rFonts w:ascii="CIDFont+F1" w:hAnsi="CIDFont+F1" w:cs="CIDFont+F1"/>
        </w:rPr>
        <w:t xml:space="preserve">Samverkan finns och är viktig i länet på alla nivåer. </w:t>
      </w:r>
      <w:r w:rsidRPr="00280036" w:rsidR="00727CE2">
        <w:rPr>
          <w:rFonts w:ascii="CIDFont+F1" w:hAnsi="CIDFont+F1" w:cs="CIDFont+F1"/>
        </w:rPr>
        <w:t>Att skapa relationer blir inte bara viktigt i mötet med patient/brukare, utan även med kollegor</w:t>
      </w:r>
      <w:r w:rsidRPr="00280036" w:rsidR="000E6715">
        <w:rPr>
          <w:rFonts w:ascii="CIDFont+F1" w:hAnsi="CIDFont+F1" w:cs="CIDFont+F1"/>
        </w:rPr>
        <w:t xml:space="preserve">, </w:t>
      </w:r>
      <w:r w:rsidRPr="00280036" w:rsidR="00BA3CDF">
        <w:rPr>
          <w:rFonts w:ascii="CIDFont+F1" w:hAnsi="CIDFont+F1" w:cs="CIDFont+F1"/>
        </w:rPr>
        <w:t xml:space="preserve">både </w:t>
      </w:r>
      <w:r w:rsidRPr="00280036" w:rsidR="000E6715">
        <w:rPr>
          <w:rFonts w:ascii="CIDFont+F1" w:hAnsi="CIDFont+F1" w:cs="CIDFont+F1"/>
        </w:rPr>
        <w:t>inom och mellan verksamheter och organisationer.</w:t>
      </w:r>
      <w:r w:rsidRPr="00280036" w:rsidR="002A032B">
        <w:rPr>
          <w:rFonts w:ascii="CIDFont+F1" w:hAnsi="CIDFont+F1" w:cs="CIDFont+F1"/>
        </w:rPr>
        <w:t xml:space="preserve"> Samordning</w:t>
      </w:r>
      <w:r w:rsidRPr="00280036" w:rsidR="00BA3CDF">
        <w:rPr>
          <w:rFonts w:ascii="CIDFont+F1" w:hAnsi="CIDFont+F1" w:cs="CIDFont+F1"/>
        </w:rPr>
        <w:t>en</w:t>
      </w:r>
      <w:r w:rsidRPr="00280036" w:rsidR="002A032B">
        <w:rPr>
          <w:rFonts w:ascii="CIDFont+F1" w:hAnsi="CIDFont+F1" w:cs="CIDFont+F1"/>
        </w:rPr>
        <w:t xml:space="preserve"> är viktig, och kommer bli än viktigare, när befolkningen blir allt äldre och lever länge med en </w:t>
      </w:r>
      <w:r w:rsidRPr="00280036" w:rsidR="00642F9E">
        <w:rPr>
          <w:rFonts w:ascii="CIDFont+F1" w:hAnsi="CIDFont+F1" w:cs="CIDFont+F1"/>
        </w:rPr>
        <w:t>eller</w:t>
      </w:r>
      <w:r w:rsidRPr="00280036" w:rsidR="002A032B">
        <w:rPr>
          <w:rFonts w:ascii="CIDFont+F1" w:hAnsi="CIDFont+F1" w:cs="CIDFont+F1"/>
        </w:rPr>
        <w:t xml:space="preserve"> fler</w:t>
      </w:r>
      <w:r w:rsidRPr="00280036" w:rsidR="00120CA0">
        <w:rPr>
          <w:rFonts w:ascii="CIDFont+F1" w:hAnsi="CIDFont+F1" w:cs="CIDFont+F1"/>
        </w:rPr>
        <w:t>a</w:t>
      </w:r>
      <w:r w:rsidRPr="00280036" w:rsidR="002A032B">
        <w:rPr>
          <w:rFonts w:ascii="CIDFont+F1" w:hAnsi="CIDFont+F1" w:cs="CIDFont+F1"/>
        </w:rPr>
        <w:t xml:space="preserve"> kroniska sjukdomar.</w:t>
      </w:r>
      <w:r w:rsidRPr="00280036" w:rsidR="00642F9E">
        <w:rPr>
          <w:rFonts w:ascii="CIDFont+F1" w:hAnsi="CIDFont+F1" w:cs="CIDFont+F1"/>
        </w:rPr>
        <w:t xml:space="preserve"> Vi är </w:t>
      </w:r>
      <w:r w:rsidRPr="00280036" w:rsidR="00F11774">
        <w:rPr>
          <w:rFonts w:ascii="CIDFont+F1" w:hAnsi="CIDFont+F1" w:cs="CIDFont+F1"/>
        </w:rPr>
        <w:t xml:space="preserve">redan idag </w:t>
      </w:r>
      <w:r w:rsidRPr="00280036" w:rsidR="00642F9E">
        <w:rPr>
          <w:rFonts w:ascii="CIDFont+F1" w:hAnsi="CIDFont+F1" w:cs="CIDFont+F1"/>
        </w:rPr>
        <w:t>duktiga på att ge vård och omsorg inom våra respektive organisationer</w:t>
      </w:r>
      <w:r w:rsidRPr="00280036" w:rsidR="003B6FF9">
        <w:rPr>
          <w:rFonts w:ascii="CIDFont+F1" w:hAnsi="CIDFont+F1" w:cs="CIDFont+F1"/>
        </w:rPr>
        <w:t xml:space="preserve">, men </w:t>
      </w:r>
      <w:r w:rsidRPr="00280036" w:rsidR="00BA3CDF">
        <w:rPr>
          <w:rFonts w:ascii="CIDFont+F1" w:hAnsi="CIDFont+F1" w:cs="CIDFont+F1"/>
        </w:rPr>
        <w:t xml:space="preserve">vi behöver bli ännu bättre </w:t>
      </w:r>
      <w:r w:rsidRPr="00280036" w:rsidR="001811C5">
        <w:rPr>
          <w:rFonts w:ascii="CIDFont+F1" w:hAnsi="CIDFont+F1" w:cs="CIDFont+F1"/>
        </w:rPr>
        <w:t xml:space="preserve">på att </w:t>
      </w:r>
      <w:r w:rsidRPr="00280036" w:rsidR="003B6FF9">
        <w:rPr>
          <w:rFonts w:ascii="CIDFont+F1" w:hAnsi="CIDFont+F1" w:cs="CIDFont+F1"/>
        </w:rPr>
        <w:t xml:space="preserve">samverka. </w:t>
      </w:r>
      <w:r w:rsidR="002566DE">
        <w:rPr>
          <w:rFonts w:ascii="CIDFont+F1" w:hAnsi="CIDFont+F1" w:cs="CIDFont+F1"/>
        </w:rPr>
        <w:t xml:space="preserve">Målet är att </w:t>
      </w:r>
      <w:r w:rsidRPr="00280036" w:rsidR="006A0445">
        <w:rPr>
          <w:rFonts w:ascii="CIDFont+F1" w:hAnsi="CIDFont+F1" w:cs="CIDFont+F1"/>
        </w:rPr>
        <w:t xml:space="preserve">överbrygga </w:t>
      </w:r>
      <w:r w:rsidRPr="00280036" w:rsidR="003B6FF9">
        <w:rPr>
          <w:rFonts w:ascii="CIDFont+F1" w:hAnsi="CIDFont+F1" w:cs="CIDFont+F1"/>
        </w:rPr>
        <w:t xml:space="preserve">mellanrummen </w:t>
      </w:r>
      <w:r w:rsidR="007A5478">
        <w:rPr>
          <w:rFonts w:ascii="CIDFont+F1" w:hAnsi="CIDFont+F1" w:cs="CIDFont+F1"/>
        </w:rPr>
        <w:t xml:space="preserve">ytterligare </w:t>
      </w:r>
      <w:r w:rsidRPr="00280036" w:rsidR="003B6FF9">
        <w:rPr>
          <w:rFonts w:ascii="CIDFont+F1" w:hAnsi="CIDFont+F1" w:cs="CIDFont+F1"/>
        </w:rPr>
        <w:t>mellan olika verksamheter och organisation</w:t>
      </w:r>
      <w:r w:rsidRPr="00280036" w:rsidR="008D6382">
        <w:rPr>
          <w:rFonts w:ascii="CIDFont+F1" w:hAnsi="CIDFont+F1" w:cs="CIDFont+F1"/>
        </w:rPr>
        <w:t>er</w:t>
      </w:r>
      <w:r w:rsidR="002566DE">
        <w:rPr>
          <w:rFonts w:ascii="CIDFont+F1" w:hAnsi="CIDFont+F1" w:cs="CIDFont+F1"/>
        </w:rPr>
        <w:t>. Där</w:t>
      </w:r>
      <w:r w:rsidRPr="00280036" w:rsidR="003B6FF9">
        <w:rPr>
          <w:rFonts w:ascii="CIDFont+F1" w:hAnsi="CIDFont+F1" w:cs="CIDFont+F1"/>
        </w:rPr>
        <w:t xml:space="preserve"> finns mycket att vinna </w:t>
      </w:r>
      <w:r w:rsidRPr="00280036" w:rsidR="008D6382">
        <w:rPr>
          <w:rFonts w:ascii="CIDFont+F1" w:hAnsi="CIDFont+F1" w:cs="CIDFont+F1"/>
        </w:rPr>
        <w:t>för både invånarna, verksamheterna och medarbetarna</w:t>
      </w:r>
      <w:r w:rsidR="009131C8">
        <w:rPr>
          <w:rFonts w:ascii="CIDFont+F1" w:hAnsi="CIDFont+F1" w:cs="CIDFont+F1"/>
        </w:rPr>
        <w:t xml:space="preserve"> och det </w:t>
      </w:r>
      <w:r w:rsidRPr="00280036" w:rsidR="00A14AD2">
        <w:rPr>
          <w:rFonts w:ascii="CIDFont+F1" w:hAnsi="CIDFont+F1" w:cs="CIDFont+F1"/>
        </w:rPr>
        <w:t>ger en samordnad vård och omsorg för patienten</w:t>
      </w:r>
      <w:r w:rsidRPr="00280036" w:rsidR="00FB380A">
        <w:rPr>
          <w:rFonts w:ascii="CIDFont+F1" w:hAnsi="CIDFont+F1" w:cs="CIDFont+F1"/>
        </w:rPr>
        <w:t xml:space="preserve">. </w:t>
      </w:r>
    </w:p>
    <w:p w:rsidRPr="00FF0B49" w:rsidR="00A63413" w:rsidP="00D802E5" w:rsidRDefault="006C75EF" w14:paraId="3C4255B8" w14:textId="7724419B">
      <w:pPr>
        <w:pStyle w:val="Rubrik1"/>
      </w:pPr>
      <w:bookmarkStart w:name="_Toc98921454" w:id="2"/>
      <w:r>
        <w:t xml:space="preserve">Länsgemensam </w:t>
      </w:r>
      <w:r w:rsidR="00D802E5">
        <w:t>överenskommelse</w:t>
      </w:r>
      <w:bookmarkEnd w:id="2"/>
      <w:r w:rsidR="00213057">
        <w:t xml:space="preserve"> </w:t>
      </w:r>
    </w:p>
    <w:p w:rsidRPr="00280036" w:rsidR="00D07026" w:rsidP="007C512A" w:rsidRDefault="00D07026" w14:paraId="13F4BE5E" w14:textId="4F394CF7">
      <w:pPr>
        <w:autoSpaceDE w:val="0"/>
        <w:autoSpaceDN w:val="0"/>
        <w:adjustRightInd w:val="0"/>
        <w:spacing w:after="0" w:line="240" w:lineRule="auto"/>
        <w:rPr>
          <w:rFonts w:ascii="CIDFont+F1" w:hAnsi="CIDFont+F1" w:cs="CIDFont+F1"/>
        </w:rPr>
      </w:pPr>
      <w:r w:rsidRPr="00280036">
        <w:rPr>
          <w:rFonts w:ascii="CIDFont+F1" w:hAnsi="CIDFont+F1" w:cs="CIDFont+F1"/>
        </w:rPr>
        <w:t>Överenskommelsen omfattar gemensamt arbete och ansvar för de patienter som har kommunal hälso- och sjukvård. Samverkansavtalet reglerar grunden för samverkan i Värmland i de delar som är och bör vara lika. Därefter kan det göras lokala rutiner utifrån verksamhetsområden i länet.</w:t>
      </w:r>
    </w:p>
    <w:p w:rsidRPr="00280036" w:rsidR="0028628A" w:rsidP="007C512A" w:rsidRDefault="0028628A" w14:paraId="69E13CEE" w14:textId="77777777">
      <w:pPr>
        <w:autoSpaceDE w:val="0"/>
        <w:autoSpaceDN w:val="0"/>
        <w:adjustRightInd w:val="0"/>
        <w:spacing w:after="0" w:line="240" w:lineRule="auto"/>
        <w:rPr>
          <w:rFonts w:ascii="CIDFont+F1" w:hAnsi="CIDFont+F1" w:cs="CIDFont+F1"/>
        </w:rPr>
      </w:pPr>
    </w:p>
    <w:p w:rsidRPr="00280036" w:rsidR="0028628A" w:rsidP="007C512A" w:rsidRDefault="0028628A" w14:paraId="63F4EC46" w14:textId="16ECEDF0">
      <w:pPr>
        <w:autoSpaceDE w:val="0"/>
        <w:autoSpaceDN w:val="0"/>
        <w:adjustRightInd w:val="0"/>
        <w:spacing w:after="0" w:line="240" w:lineRule="auto"/>
        <w:rPr>
          <w:rFonts w:ascii="CIDFont+F1" w:hAnsi="CIDFont+F1" w:cs="CIDFont+F1"/>
        </w:rPr>
      </w:pPr>
      <w:r w:rsidRPr="00280036">
        <w:rPr>
          <w:rFonts w:ascii="CIDFont+F1" w:hAnsi="CIDFont+F1" w:cs="CIDFont+F1"/>
        </w:rPr>
        <w:t xml:space="preserve">Överenskommelsen undertecknas av verksamhetschefer inom </w:t>
      </w:r>
      <w:r w:rsidR="00B01A58">
        <w:rPr>
          <w:rFonts w:ascii="CIDFont+F1" w:hAnsi="CIDFont+F1" w:cs="CIDFont+F1"/>
        </w:rPr>
        <w:t>Vårdval Vårdcentral i</w:t>
      </w:r>
      <w:r w:rsidRPr="00280036">
        <w:rPr>
          <w:rFonts w:ascii="CIDFont+F1" w:hAnsi="CIDFont+F1" w:cs="CIDFont+F1"/>
        </w:rPr>
        <w:t xml:space="preserve"> Värmland</w:t>
      </w:r>
      <w:r w:rsidRPr="00280036" w:rsidR="00071B51">
        <w:rPr>
          <w:rFonts w:ascii="CIDFont+F1" w:hAnsi="CIDFont+F1" w:cs="CIDFont+F1"/>
        </w:rPr>
        <w:t xml:space="preserve"> </w:t>
      </w:r>
      <w:r w:rsidRPr="00280036">
        <w:rPr>
          <w:rFonts w:ascii="CIDFont+F1" w:hAnsi="CIDFont+F1" w:cs="CIDFont+F1"/>
        </w:rPr>
        <w:t xml:space="preserve">samt verksamhetschefer för hälso- och sjukvård i kommunen och revideras sedan årligen. Verksamhetschefer inom </w:t>
      </w:r>
      <w:r w:rsidR="00240A03">
        <w:rPr>
          <w:rFonts w:ascii="CIDFont+F1" w:hAnsi="CIDFont+F1" w:cs="CIDFont+F1"/>
        </w:rPr>
        <w:t xml:space="preserve">Vårdval Vårdcentral </w:t>
      </w:r>
      <w:r w:rsidRPr="00280036">
        <w:rPr>
          <w:rFonts w:ascii="CIDFont+F1" w:hAnsi="CIDFont+F1" w:cs="CIDFont+F1"/>
        </w:rPr>
        <w:t>ansvarar för att revidering och underskrift sker</w:t>
      </w:r>
      <w:r w:rsidRPr="00280036" w:rsidR="00B80E08">
        <w:rPr>
          <w:rFonts w:ascii="CIDFont+F1" w:hAnsi="CIDFont+F1" w:cs="CIDFont+F1"/>
        </w:rPr>
        <w:t>.</w:t>
      </w:r>
    </w:p>
    <w:p w:rsidR="00E45DD8" w:rsidP="007C512A" w:rsidRDefault="00E45DD8" w14:paraId="47DDD0C3" w14:textId="77777777">
      <w:pPr>
        <w:autoSpaceDE w:val="0"/>
        <w:autoSpaceDN w:val="0"/>
        <w:adjustRightInd w:val="0"/>
        <w:spacing w:after="0" w:line="240" w:lineRule="auto"/>
        <w:rPr>
          <w:rFonts w:ascii="CIDFont+F1" w:hAnsi="CIDFont+F1" w:cs="CIDFont+F1"/>
          <w:sz w:val="20"/>
          <w:szCs w:val="20"/>
        </w:rPr>
      </w:pPr>
    </w:p>
    <w:p w:rsidR="007C512A" w:rsidP="00D802E5" w:rsidRDefault="007C512A" w14:paraId="080B2658" w14:textId="733AF1BC">
      <w:pPr>
        <w:pStyle w:val="Rubrik2"/>
      </w:pPr>
      <w:bookmarkStart w:name="_Toc98921455" w:id="3"/>
      <w:r w:rsidRPr="00551D28">
        <w:t>Kommunala verksamheter</w:t>
      </w:r>
      <w:r w:rsidRPr="00551D28" w:rsidR="00551D28">
        <w:t>,</w:t>
      </w:r>
      <w:r w:rsidRPr="00551D28">
        <w:t xml:space="preserve"> </w:t>
      </w:r>
      <w:r w:rsidRPr="00551D28" w:rsidR="000D6ACA">
        <w:t>inklusive privata aktörer på uppdrag av kommunerna</w:t>
      </w:r>
      <w:r w:rsidRPr="00551D28" w:rsidR="00551D28">
        <w:t>,</w:t>
      </w:r>
      <w:r w:rsidRPr="00551D28" w:rsidR="000D6ACA">
        <w:t xml:space="preserve"> </w:t>
      </w:r>
      <w:r w:rsidRPr="00551D28">
        <w:t>som omfattas av överenskommelsen</w:t>
      </w:r>
      <w:bookmarkEnd w:id="3"/>
    </w:p>
    <w:p w:rsidRPr="00280036" w:rsidR="00A52211" w:rsidP="00A52211" w:rsidRDefault="00A52211" w14:paraId="06271784" w14:textId="77777777">
      <w:pPr>
        <w:pStyle w:val="Liststycke"/>
        <w:numPr>
          <w:ilvl w:val="0"/>
          <w:numId w:val="4"/>
        </w:numPr>
        <w:autoSpaceDE w:val="0"/>
        <w:autoSpaceDN w:val="0"/>
        <w:adjustRightInd w:val="0"/>
        <w:spacing w:after="0" w:line="240" w:lineRule="auto"/>
        <w:rPr>
          <w:rFonts w:ascii="CIDFont+F1" w:hAnsi="CIDFont+F1" w:cs="CIDFont+F1"/>
        </w:rPr>
      </w:pPr>
      <w:r w:rsidRPr="00280036">
        <w:rPr>
          <w:rFonts w:ascii="CIDFont+F1" w:hAnsi="CIDFont+F1" w:cs="CIDFont+F1"/>
        </w:rPr>
        <w:t>Patienter med kommunal hälso- och sjukvård inom särskilt boende</w:t>
      </w:r>
    </w:p>
    <w:p w:rsidRPr="00280036" w:rsidR="00A52211" w:rsidP="00A52211" w:rsidRDefault="00A52211" w14:paraId="24BDD0F6" w14:textId="77777777">
      <w:pPr>
        <w:pStyle w:val="Liststycke"/>
        <w:numPr>
          <w:ilvl w:val="0"/>
          <w:numId w:val="4"/>
        </w:numPr>
        <w:autoSpaceDE w:val="0"/>
        <w:autoSpaceDN w:val="0"/>
        <w:adjustRightInd w:val="0"/>
        <w:spacing w:after="0" w:line="240" w:lineRule="auto"/>
        <w:rPr>
          <w:rFonts w:ascii="CIDFont+F1" w:hAnsi="CIDFont+F1" w:cs="CIDFont+F1"/>
        </w:rPr>
      </w:pPr>
      <w:r w:rsidRPr="00280036">
        <w:rPr>
          <w:rFonts w:ascii="CIDFont+F1" w:hAnsi="CIDFont+F1" w:cs="CIDFont+F1"/>
        </w:rPr>
        <w:t>Patienter med kommunal hälso- och sjukvård inom ordinärt boende</w:t>
      </w:r>
    </w:p>
    <w:p w:rsidRPr="00280036" w:rsidR="00A52211" w:rsidP="00A52211" w:rsidRDefault="00A52211" w14:paraId="21063513" w14:textId="77777777">
      <w:pPr>
        <w:pStyle w:val="Liststycke"/>
        <w:numPr>
          <w:ilvl w:val="0"/>
          <w:numId w:val="4"/>
        </w:numPr>
        <w:autoSpaceDE w:val="0"/>
        <w:autoSpaceDN w:val="0"/>
        <w:adjustRightInd w:val="0"/>
        <w:spacing w:after="0" w:line="240" w:lineRule="auto"/>
        <w:rPr>
          <w:rFonts w:ascii="CIDFont+F1" w:hAnsi="CIDFont+F1" w:cs="CIDFont+F1"/>
        </w:rPr>
      </w:pPr>
      <w:r w:rsidRPr="00280036">
        <w:rPr>
          <w:rFonts w:ascii="CIDFont+F1" w:hAnsi="CIDFont+F1" w:cs="CIDFont+F1"/>
        </w:rPr>
        <w:t>Patienter med kommunal hälso- och sjukvård på korttidsplats/ växelvård</w:t>
      </w:r>
    </w:p>
    <w:p w:rsidRPr="00280036" w:rsidR="00A52211" w:rsidP="00A52211" w:rsidRDefault="00A52211" w14:paraId="062EED3A" w14:textId="77777777">
      <w:pPr>
        <w:pStyle w:val="Liststycke"/>
        <w:numPr>
          <w:ilvl w:val="0"/>
          <w:numId w:val="4"/>
        </w:numPr>
        <w:autoSpaceDE w:val="0"/>
        <w:autoSpaceDN w:val="0"/>
        <w:adjustRightInd w:val="0"/>
        <w:spacing w:after="0" w:line="240" w:lineRule="auto"/>
        <w:rPr>
          <w:rFonts w:ascii="CIDFont+F1" w:hAnsi="CIDFont+F1" w:cs="CIDFont+F1"/>
        </w:rPr>
      </w:pPr>
      <w:r w:rsidRPr="00280036">
        <w:rPr>
          <w:rFonts w:ascii="CIDFont+F1" w:hAnsi="CIDFont+F1" w:cs="CIDFont+F1"/>
        </w:rPr>
        <w:t>Patienter med kommunal hälso- och sjukvård inom psykiatri och LSS</w:t>
      </w:r>
    </w:p>
    <w:p w:rsidRPr="00280036" w:rsidR="00A52211" w:rsidP="00A52211" w:rsidRDefault="00A52211" w14:paraId="514F7CF2" w14:textId="77777777">
      <w:pPr>
        <w:pStyle w:val="Liststycke"/>
        <w:numPr>
          <w:ilvl w:val="0"/>
          <w:numId w:val="4"/>
        </w:numPr>
        <w:autoSpaceDE w:val="0"/>
        <w:autoSpaceDN w:val="0"/>
        <w:adjustRightInd w:val="0"/>
        <w:spacing w:after="0" w:line="240" w:lineRule="auto"/>
        <w:rPr>
          <w:rFonts w:ascii="CIDFont+F1" w:hAnsi="CIDFont+F1" w:cs="CIDFont+F1"/>
        </w:rPr>
      </w:pPr>
      <w:r w:rsidRPr="00280036">
        <w:rPr>
          <w:rFonts w:ascii="CIDFont+F1" w:hAnsi="CIDFont+F1" w:cs="CIDFont+F1"/>
        </w:rPr>
        <w:t>Patienter med kommunal hälso- och sjukvård genom rehabiliteringsinsatser</w:t>
      </w:r>
    </w:p>
    <w:p w:rsidRPr="00E45DD8" w:rsidR="001F5CB5" w:rsidP="001F5CB5" w:rsidRDefault="001F5CB5" w14:paraId="63BB5AA7" w14:textId="77777777">
      <w:pPr>
        <w:pStyle w:val="Liststycke"/>
        <w:autoSpaceDE w:val="0"/>
        <w:autoSpaceDN w:val="0"/>
        <w:adjustRightInd w:val="0"/>
        <w:spacing w:after="0" w:line="240" w:lineRule="auto"/>
        <w:rPr>
          <w:rFonts w:ascii="CIDFont+F1" w:hAnsi="CIDFont+F1" w:cs="CIDFont+F1"/>
          <w:sz w:val="20"/>
          <w:szCs w:val="20"/>
        </w:rPr>
      </w:pPr>
    </w:p>
    <w:p w:rsidR="007C512A" w:rsidP="00D802E5" w:rsidRDefault="007C512A" w14:paraId="109A8DE0" w14:textId="4B6573C3">
      <w:pPr>
        <w:pStyle w:val="Rubrik2"/>
      </w:pPr>
      <w:bookmarkStart w:name="_Toc98921456" w:id="4"/>
      <w:r w:rsidRPr="00551D28">
        <w:t>Region Värmlands verksamheter</w:t>
      </w:r>
      <w:r w:rsidRPr="00551D28" w:rsidR="00551D28">
        <w:t>,</w:t>
      </w:r>
      <w:r w:rsidRPr="00551D28">
        <w:t xml:space="preserve"> </w:t>
      </w:r>
      <w:r w:rsidRPr="00551D28" w:rsidR="00EF2B15">
        <w:t xml:space="preserve">inklusive privata aktörer </w:t>
      </w:r>
      <w:r w:rsidRPr="00551D28" w:rsidR="000D6ACA">
        <w:t>på uppdrag av Region Värmland</w:t>
      </w:r>
      <w:r w:rsidRPr="00551D28" w:rsidR="00551D28">
        <w:t>,</w:t>
      </w:r>
      <w:r w:rsidRPr="00551D28" w:rsidR="000D6ACA">
        <w:t xml:space="preserve"> </w:t>
      </w:r>
      <w:r w:rsidRPr="00551D28">
        <w:t>som omfattas av överenskommelsen</w:t>
      </w:r>
      <w:bookmarkEnd w:id="4"/>
    </w:p>
    <w:p w:rsidR="00A07CD6" w:rsidP="00A07CD6" w:rsidRDefault="00B36D0B" w14:paraId="190CAE89" w14:textId="0662F96F">
      <w:pPr>
        <w:pStyle w:val="Liststycke"/>
        <w:numPr>
          <w:ilvl w:val="0"/>
          <w:numId w:val="34"/>
        </w:numPr>
        <w:rPr>
          <w:rFonts w:ascii="CIDFont+F1" w:hAnsi="CIDFont+F1" w:cs="CIDFont+F1"/>
        </w:rPr>
      </w:pPr>
      <w:r w:rsidRPr="00280036">
        <w:rPr>
          <w:rFonts w:ascii="CIDFont+F1" w:hAnsi="CIDFont+F1" w:cs="CIDFont+F1"/>
        </w:rPr>
        <w:t xml:space="preserve">Allmänmedicinska </w:t>
      </w:r>
      <w:r w:rsidRPr="00280036" w:rsidR="00F12141">
        <w:rPr>
          <w:rFonts w:ascii="CIDFont+F1" w:hAnsi="CIDFont+F1" w:cs="CIDFont+F1"/>
        </w:rPr>
        <w:t>mottagningen</w:t>
      </w:r>
      <w:r w:rsidRPr="00280036" w:rsidR="00535981">
        <w:rPr>
          <w:rFonts w:ascii="CIDFont+F1" w:hAnsi="CIDFont+F1" w:cs="CIDFont+F1"/>
        </w:rPr>
        <w:t xml:space="preserve"> </w:t>
      </w:r>
      <w:r w:rsidRPr="00280036" w:rsidR="00893117">
        <w:rPr>
          <w:rFonts w:ascii="CIDFont+F1" w:hAnsi="CIDFont+F1" w:cs="CIDFont+F1"/>
        </w:rPr>
        <w:t>på vårdcentralen</w:t>
      </w:r>
    </w:p>
    <w:p w:rsidRPr="00FF3164" w:rsidR="00D06ADB" w:rsidP="00FF3164" w:rsidRDefault="00A874D8" w14:paraId="27FB2858" w14:textId="5E1E578F">
      <w:pPr>
        <w:pStyle w:val="Rubrik2"/>
      </w:pPr>
      <w:bookmarkStart w:name="_Toc98921457" w:id="5"/>
      <w:r>
        <w:t>Förutsättningar för s</w:t>
      </w:r>
      <w:r w:rsidRPr="00FF3164" w:rsidR="00D06ADB">
        <w:t>amverkan</w:t>
      </w:r>
      <w:bookmarkEnd w:id="5"/>
    </w:p>
    <w:p w:rsidR="00D06ADB" w:rsidP="00175957" w:rsidRDefault="00D06ADB" w14:paraId="694785D1" w14:textId="77777777">
      <w:pPr>
        <w:pStyle w:val="Rubrik3"/>
      </w:pPr>
      <w:bookmarkStart w:name="_Toc98921458" w:id="6"/>
      <w:r>
        <w:t>Lokala verksamhetsträffar</w:t>
      </w:r>
      <w:bookmarkEnd w:id="6"/>
    </w:p>
    <w:p w:rsidRPr="00280036" w:rsidR="004C6840" w:rsidP="004C6840" w:rsidRDefault="000E08E0" w14:paraId="56695959" w14:textId="48C0D276">
      <w:pPr>
        <w:autoSpaceDE w:val="0"/>
        <w:autoSpaceDN w:val="0"/>
        <w:adjustRightInd w:val="0"/>
        <w:spacing w:after="0" w:line="240" w:lineRule="auto"/>
        <w:rPr>
          <w:rFonts w:ascii="CIDFont+F1" w:hAnsi="CIDFont+F1" w:cs="CIDFont+F1"/>
        </w:rPr>
      </w:pPr>
      <w:r w:rsidRPr="00280036">
        <w:rPr>
          <w:rFonts w:ascii="CIDFont+F1" w:hAnsi="CIDFont+F1" w:cs="CIDFont+F1"/>
        </w:rPr>
        <w:t xml:space="preserve">Lokala verksamhetsträffar på operativ nivå mellan respektive vårdcentral och kommunala enheter ska </w:t>
      </w:r>
      <w:r w:rsidRPr="00280036" w:rsidR="007E51B2">
        <w:rPr>
          <w:rFonts w:ascii="CIDFont+F1" w:hAnsi="CIDFont+F1" w:cs="CIDFont+F1"/>
        </w:rPr>
        <w:t xml:space="preserve">genomföras minst </w:t>
      </w:r>
      <w:r w:rsidRPr="00280036" w:rsidR="005817A9">
        <w:rPr>
          <w:rFonts w:ascii="CIDFont+F1" w:hAnsi="CIDFont+F1" w:cs="CIDFont+F1"/>
        </w:rPr>
        <w:t>en</w:t>
      </w:r>
      <w:r w:rsidRPr="00280036" w:rsidR="00D61F75">
        <w:rPr>
          <w:rFonts w:ascii="CIDFont+F1" w:hAnsi="CIDFont+F1" w:cs="CIDFont+F1"/>
        </w:rPr>
        <w:t xml:space="preserve"> gång/termin</w:t>
      </w:r>
      <w:r w:rsidRPr="00280036" w:rsidR="007E51B2">
        <w:rPr>
          <w:rFonts w:ascii="CIDFont+F1" w:hAnsi="CIDFont+F1" w:cs="CIDFont+F1"/>
        </w:rPr>
        <w:t xml:space="preserve"> och inriktas på frågor som rör planer</w:t>
      </w:r>
      <w:r w:rsidRPr="00280036" w:rsidR="00A17315">
        <w:rPr>
          <w:rFonts w:ascii="CIDFont+F1" w:hAnsi="CIDFont+F1" w:cs="CIDFont+F1"/>
        </w:rPr>
        <w:t>i</w:t>
      </w:r>
      <w:r w:rsidRPr="00280036" w:rsidR="007E51B2">
        <w:rPr>
          <w:rFonts w:ascii="CIDFont+F1" w:hAnsi="CIDFont+F1" w:cs="CIDFont+F1"/>
        </w:rPr>
        <w:t>ng, kvalitet samt uppföljning av det lo</w:t>
      </w:r>
      <w:r w:rsidRPr="00280036" w:rsidR="00A17315">
        <w:rPr>
          <w:rFonts w:ascii="CIDFont+F1" w:hAnsi="CIDFont+F1" w:cs="CIDFont+F1"/>
        </w:rPr>
        <w:t>k</w:t>
      </w:r>
      <w:r w:rsidRPr="00280036" w:rsidR="007E51B2">
        <w:rPr>
          <w:rFonts w:ascii="CIDFont+F1" w:hAnsi="CIDFont+F1" w:cs="CIDFont+F1"/>
        </w:rPr>
        <w:t>a</w:t>
      </w:r>
      <w:r w:rsidRPr="00280036" w:rsidR="00A17315">
        <w:rPr>
          <w:rFonts w:ascii="CIDFont+F1" w:hAnsi="CIDFont+F1" w:cs="CIDFont+F1"/>
        </w:rPr>
        <w:t>l</w:t>
      </w:r>
      <w:r w:rsidRPr="00280036" w:rsidR="007E51B2">
        <w:rPr>
          <w:rFonts w:ascii="CIDFont+F1" w:hAnsi="CIDFont+F1" w:cs="CIDFont+F1"/>
        </w:rPr>
        <w:t>a samarbetet.</w:t>
      </w:r>
      <w:r w:rsidRPr="00280036" w:rsidR="00D06ADB">
        <w:rPr>
          <w:rFonts w:ascii="CIDFont+F1" w:hAnsi="CIDFont+F1" w:cs="CIDFont+F1"/>
        </w:rPr>
        <w:t xml:space="preserve"> </w:t>
      </w:r>
      <w:r w:rsidRPr="00DE4368" w:rsidR="00DE4368">
        <w:rPr>
          <w:rFonts w:ascii="CIDFont+F1" w:hAnsi="CIDFont+F1" w:cs="CIDFont+F1"/>
        </w:rPr>
        <w:t>En förutsättning för genomförandet av verksamhetsträffarna är att respektive enhetschef samt MAS deltar</w:t>
      </w:r>
      <w:r w:rsidR="00DE4368">
        <w:rPr>
          <w:rFonts w:ascii="CIDFont+F1" w:hAnsi="CIDFont+F1" w:cs="CIDFont+F1"/>
          <w:color w:val="FF0000"/>
          <w:sz w:val="20"/>
          <w:szCs w:val="20"/>
        </w:rPr>
        <w:t xml:space="preserve">. </w:t>
      </w:r>
      <w:r w:rsidRPr="00280036" w:rsidR="006D1E91">
        <w:rPr>
          <w:rFonts w:ascii="CIDFont+F1" w:hAnsi="CIDFont+F1" w:cs="CIDFont+F1"/>
        </w:rPr>
        <w:t xml:space="preserve">Önskvärt är </w:t>
      </w:r>
      <w:r w:rsidRPr="00280036" w:rsidR="00613B0C">
        <w:rPr>
          <w:rFonts w:ascii="CIDFont+F1" w:hAnsi="CIDFont+F1" w:cs="CIDFont+F1"/>
        </w:rPr>
        <w:t xml:space="preserve">också </w:t>
      </w:r>
      <w:r w:rsidRPr="00280036" w:rsidR="006D1E91">
        <w:rPr>
          <w:rFonts w:ascii="CIDFont+F1" w:hAnsi="CIDFont+F1" w:cs="CIDFont+F1"/>
        </w:rPr>
        <w:t xml:space="preserve">att </w:t>
      </w:r>
      <w:r w:rsidRPr="00280036" w:rsidR="004C6840">
        <w:rPr>
          <w:rFonts w:ascii="CIDFont+F1" w:hAnsi="CIDFont+F1" w:cs="CIDFont+F1"/>
        </w:rPr>
        <w:t>hela eller delar av personalgruppen från</w:t>
      </w:r>
      <w:r w:rsidRPr="00280036" w:rsidR="0084218C">
        <w:rPr>
          <w:rFonts w:ascii="CIDFont+F1" w:hAnsi="CIDFont+F1" w:cs="CIDFont+F1"/>
        </w:rPr>
        <w:t xml:space="preserve"> </w:t>
      </w:r>
      <w:r w:rsidRPr="00280036" w:rsidR="004C6840">
        <w:rPr>
          <w:rFonts w:ascii="CIDFont+F1" w:hAnsi="CIDFont+F1" w:cs="CIDFont+F1"/>
        </w:rPr>
        <w:t xml:space="preserve">respektive verksamhet </w:t>
      </w:r>
      <w:r w:rsidRPr="00280036" w:rsidR="00757106">
        <w:rPr>
          <w:rFonts w:ascii="CIDFont+F1" w:hAnsi="CIDFont+F1" w:cs="CIDFont+F1"/>
        </w:rPr>
        <w:t xml:space="preserve">träffas </w:t>
      </w:r>
      <w:r w:rsidRPr="00280036" w:rsidR="00613B0C">
        <w:rPr>
          <w:rFonts w:ascii="CIDFont+F1" w:hAnsi="CIDFont+F1" w:cs="CIDFont+F1"/>
        </w:rPr>
        <w:t xml:space="preserve">vid </w:t>
      </w:r>
      <w:r w:rsidRPr="00280036" w:rsidR="004C6840">
        <w:rPr>
          <w:rFonts w:ascii="CIDFont+F1" w:hAnsi="CIDFont+F1" w:cs="CIDFont+F1"/>
        </w:rPr>
        <w:t>samverkan</w:t>
      </w:r>
      <w:r w:rsidRPr="00280036" w:rsidR="00A03EC4">
        <w:rPr>
          <w:rFonts w:ascii="CIDFont+F1" w:hAnsi="CIDFont+F1" w:cs="CIDFont+F1"/>
        </w:rPr>
        <w:t>smöte</w:t>
      </w:r>
      <w:r w:rsidRPr="00280036" w:rsidR="00613B0C">
        <w:rPr>
          <w:rFonts w:ascii="CIDFont+F1" w:hAnsi="CIDFont+F1" w:cs="CIDFont+F1"/>
        </w:rPr>
        <w:t>n</w:t>
      </w:r>
      <w:r w:rsidRPr="00280036" w:rsidR="004C6840">
        <w:rPr>
          <w:rFonts w:ascii="CIDFont+F1" w:hAnsi="CIDFont+F1" w:cs="CIDFont+F1"/>
        </w:rPr>
        <w:t xml:space="preserve"> där gemensamma områden diskuteras</w:t>
      </w:r>
      <w:r w:rsidRPr="00280036" w:rsidR="00174F4C">
        <w:rPr>
          <w:rFonts w:ascii="CIDFont+F1" w:hAnsi="CIDFont+F1" w:cs="CIDFont+F1"/>
        </w:rPr>
        <w:t xml:space="preserve"> </w:t>
      </w:r>
      <w:r w:rsidRPr="00280036" w:rsidR="001B348E">
        <w:rPr>
          <w:rFonts w:ascii="CIDFont+F1" w:hAnsi="CIDFont+F1" w:cs="CIDFont+F1"/>
        </w:rPr>
        <w:t>eller där gemensamma utbildningar genomförs</w:t>
      </w:r>
      <w:r w:rsidRPr="00280036" w:rsidR="004C6840">
        <w:rPr>
          <w:rFonts w:ascii="CIDFont+F1" w:hAnsi="CIDFont+F1" w:cs="CIDFont+F1"/>
        </w:rPr>
        <w:t>.</w:t>
      </w:r>
    </w:p>
    <w:p w:rsidRPr="00280036" w:rsidR="00BD6D76" w:rsidP="00D06ADB" w:rsidRDefault="00BD6D76" w14:paraId="262EF378" w14:textId="77777777">
      <w:pPr>
        <w:autoSpaceDE w:val="0"/>
        <w:autoSpaceDN w:val="0"/>
        <w:adjustRightInd w:val="0"/>
        <w:spacing w:after="0" w:line="240" w:lineRule="auto"/>
        <w:rPr>
          <w:rFonts w:ascii="CIDFont+F1" w:hAnsi="CIDFont+F1" w:cs="CIDFont+F1"/>
        </w:rPr>
      </w:pPr>
    </w:p>
    <w:p w:rsidRPr="00280036" w:rsidR="00D06ADB" w:rsidP="00D06ADB" w:rsidRDefault="00FF0654" w14:paraId="3BC08E81" w14:textId="3A4B1FA9">
      <w:pPr>
        <w:autoSpaceDE w:val="0"/>
        <w:autoSpaceDN w:val="0"/>
        <w:adjustRightInd w:val="0"/>
        <w:spacing w:after="0" w:line="240" w:lineRule="auto"/>
        <w:rPr>
          <w:rFonts w:ascii="CIDFont+F1" w:hAnsi="CIDFont+F1" w:cs="CIDFont+F1"/>
        </w:rPr>
      </w:pPr>
      <w:r w:rsidRPr="00280036">
        <w:rPr>
          <w:rFonts w:ascii="CIDFont+F1" w:hAnsi="CIDFont+F1" w:cs="CIDFont+F1"/>
        </w:rPr>
        <w:t xml:space="preserve">Enhetschef </w:t>
      </w:r>
      <w:r w:rsidRPr="00280036" w:rsidR="000E08E0">
        <w:rPr>
          <w:rFonts w:ascii="CIDFont+F1" w:hAnsi="CIDFont+F1" w:cs="CIDFont+F1"/>
        </w:rPr>
        <w:t xml:space="preserve">på </w:t>
      </w:r>
      <w:r w:rsidRPr="00280036" w:rsidR="002B6D8B">
        <w:rPr>
          <w:rFonts w:ascii="CIDFont+F1" w:hAnsi="CIDFont+F1" w:cs="CIDFont+F1"/>
        </w:rPr>
        <w:t>vårdcentral</w:t>
      </w:r>
      <w:r w:rsidRPr="00280036" w:rsidR="000E08E0">
        <w:rPr>
          <w:rFonts w:ascii="CIDFont+F1" w:hAnsi="CIDFont+F1" w:cs="CIDFont+F1"/>
        </w:rPr>
        <w:t xml:space="preserve"> </w:t>
      </w:r>
      <w:r w:rsidRPr="00280036">
        <w:rPr>
          <w:rFonts w:ascii="CIDFont+F1" w:hAnsi="CIDFont+F1" w:cs="CIDFont+F1"/>
        </w:rPr>
        <w:t xml:space="preserve">är ansvarig för </w:t>
      </w:r>
      <w:r w:rsidRPr="00280036" w:rsidR="00942A10">
        <w:rPr>
          <w:rFonts w:ascii="CIDFont+F1" w:hAnsi="CIDFont+F1" w:cs="CIDFont+F1"/>
        </w:rPr>
        <w:t xml:space="preserve">att </w:t>
      </w:r>
      <w:r w:rsidRPr="00280036" w:rsidR="00522648">
        <w:rPr>
          <w:rFonts w:ascii="CIDFont+F1" w:hAnsi="CIDFont+F1" w:cs="CIDFont+F1"/>
        </w:rPr>
        <w:t xml:space="preserve">kalla till träffarna om inte annat </w:t>
      </w:r>
      <w:r w:rsidRPr="00280036" w:rsidR="0028192D">
        <w:rPr>
          <w:rFonts w:ascii="CIDFont+F1" w:hAnsi="CIDFont+F1" w:cs="CIDFont+F1"/>
        </w:rPr>
        <w:t>är</w:t>
      </w:r>
      <w:r w:rsidRPr="00280036" w:rsidR="00A85980">
        <w:rPr>
          <w:rFonts w:ascii="CIDFont+F1" w:hAnsi="CIDFont+F1" w:cs="CIDFont+F1"/>
        </w:rPr>
        <w:t xml:space="preserve"> </w:t>
      </w:r>
      <w:r w:rsidRPr="00280036" w:rsidR="0028192D">
        <w:rPr>
          <w:rFonts w:ascii="CIDFont+F1" w:hAnsi="CIDFont+F1" w:cs="CIDFont+F1"/>
        </w:rPr>
        <w:t>överenskommet</w:t>
      </w:r>
      <w:r w:rsidRPr="00280036" w:rsidR="00AF125B">
        <w:rPr>
          <w:rFonts w:ascii="CIDFont+F1" w:hAnsi="CIDFont+F1" w:cs="CIDFont+F1"/>
        </w:rPr>
        <w:t xml:space="preserve"> lokalt</w:t>
      </w:r>
      <w:r w:rsidRPr="00280036" w:rsidR="002B6D8B">
        <w:rPr>
          <w:rFonts w:ascii="CIDFont+F1" w:hAnsi="CIDFont+F1" w:cs="CIDFont+F1"/>
        </w:rPr>
        <w:t xml:space="preserve">. </w:t>
      </w:r>
      <w:r w:rsidRPr="00280036" w:rsidR="003B0AC6">
        <w:rPr>
          <w:rFonts w:ascii="CIDFont+F1" w:hAnsi="CIDFont+F1" w:cs="CIDFont+F1"/>
        </w:rPr>
        <w:t>Kallelse ska skickas till enhetschef</w:t>
      </w:r>
      <w:r w:rsidRPr="00280036" w:rsidR="00AF125B">
        <w:rPr>
          <w:rFonts w:ascii="CIDFont+F1" w:hAnsi="CIDFont+F1" w:cs="CIDFont+F1"/>
        </w:rPr>
        <w:t xml:space="preserve"> </w:t>
      </w:r>
      <w:r w:rsidRPr="00280036" w:rsidR="003B0AC6">
        <w:rPr>
          <w:rFonts w:ascii="CIDFont+F1" w:hAnsi="CIDFont+F1" w:cs="CIDFont+F1"/>
        </w:rPr>
        <w:t>inom kommunens hälso- och sjukvård, medicinskt ansvarig sjuksköterska (MAS) och medicinskt ansvarig för rehabilitering (MAR)</w:t>
      </w:r>
      <w:r w:rsidRPr="00280036" w:rsidR="002E195F">
        <w:rPr>
          <w:rFonts w:ascii="CIDFont+F1" w:hAnsi="CIDFont+F1" w:cs="CIDFont+F1"/>
        </w:rPr>
        <w:t>.</w:t>
      </w:r>
    </w:p>
    <w:p w:rsidRPr="00280036" w:rsidR="00E646BA" w:rsidP="00D06ADB" w:rsidRDefault="00E646BA" w14:paraId="6EB2717E" w14:textId="77777777">
      <w:pPr>
        <w:autoSpaceDE w:val="0"/>
        <w:autoSpaceDN w:val="0"/>
        <w:adjustRightInd w:val="0"/>
        <w:spacing w:after="0" w:line="240" w:lineRule="auto"/>
        <w:rPr>
          <w:rFonts w:ascii="CIDFont+F1" w:hAnsi="CIDFont+F1" w:cs="CIDFont+F1"/>
        </w:rPr>
      </w:pPr>
    </w:p>
    <w:p w:rsidRPr="00280036" w:rsidR="00E646BA" w:rsidP="00E646BA" w:rsidRDefault="00E646BA" w14:paraId="2F483AB6" w14:textId="77777777">
      <w:pPr>
        <w:autoSpaceDE w:val="0"/>
        <w:autoSpaceDN w:val="0"/>
        <w:adjustRightInd w:val="0"/>
        <w:spacing w:after="0" w:line="240" w:lineRule="auto"/>
        <w:rPr>
          <w:rFonts w:ascii="CIDFont+F2" w:hAnsi="CIDFont+F2" w:cs="CIDFont+F2"/>
        </w:rPr>
      </w:pPr>
      <w:r w:rsidRPr="00280036">
        <w:rPr>
          <w:rFonts w:ascii="CIDFont+F2" w:hAnsi="CIDFont+F2" w:cs="CIDFont+F2"/>
        </w:rPr>
        <w:t>Dagordningen</w:t>
      </w:r>
    </w:p>
    <w:p w:rsidRPr="00F83107" w:rsidR="00C472BA" w:rsidP="002C1181" w:rsidRDefault="00944C5D" w14:paraId="7AC8E086" w14:textId="7D13499A">
      <w:pPr>
        <w:pStyle w:val="Liststycke"/>
        <w:numPr>
          <w:ilvl w:val="1"/>
          <w:numId w:val="8"/>
        </w:numPr>
        <w:autoSpaceDE w:val="0"/>
        <w:autoSpaceDN w:val="0"/>
        <w:adjustRightInd w:val="0"/>
        <w:spacing w:after="0" w:line="240" w:lineRule="auto"/>
        <w:rPr>
          <w:rFonts w:ascii="CIDFont+F1" w:hAnsi="CIDFont+F1" w:cs="CIDFont+F1"/>
        </w:rPr>
      </w:pPr>
      <w:r w:rsidRPr="00280036">
        <w:rPr>
          <w:rFonts w:ascii="CIDFont+F1" w:hAnsi="CIDFont+F1" w:cs="CIDFont+F1"/>
        </w:rPr>
        <w:t>Mall, dagordning se bilaga 1</w:t>
      </w:r>
      <w:r w:rsidR="0067049C">
        <w:rPr>
          <w:rFonts w:ascii="CIDFont+F1" w:hAnsi="CIDFont+F1" w:cs="CIDFont+F1"/>
        </w:rPr>
        <w:t xml:space="preserve"> </w:t>
      </w:r>
    </w:p>
    <w:p w:rsidR="00A61483" w:rsidP="00A874D8" w:rsidRDefault="00A874D8" w14:paraId="751A1D0B" w14:textId="423862D1">
      <w:pPr>
        <w:pStyle w:val="Rubrik3"/>
      </w:pPr>
      <w:bookmarkStart w:name="_Toc98921459" w:id="7"/>
      <w:r>
        <w:lastRenderedPageBreak/>
        <w:t>Enkla k</w:t>
      </w:r>
      <w:r w:rsidR="00A61483">
        <w:t>ontaktvägar</w:t>
      </w:r>
      <w:bookmarkEnd w:id="7"/>
      <w:r w:rsidR="00600E0C">
        <w:br/>
      </w:r>
    </w:p>
    <w:p w:rsidR="00A61483" w:rsidP="00A874D8" w:rsidRDefault="00A61483" w14:paraId="05D91BCC" w14:textId="77777777">
      <w:pPr>
        <w:pStyle w:val="Rubrik4"/>
      </w:pPr>
      <w:r>
        <w:t>Vägledning angelägenhetsgrad</w:t>
      </w:r>
    </w:p>
    <w:p w:rsidRPr="0067049C" w:rsidR="00A61483" w:rsidP="00A61483" w:rsidRDefault="00A61483" w14:paraId="750C0AB1" w14:textId="77777777">
      <w:pPr>
        <w:autoSpaceDE w:val="0"/>
        <w:autoSpaceDN w:val="0"/>
        <w:adjustRightInd w:val="0"/>
        <w:spacing w:after="0" w:line="240" w:lineRule="auto"/>
        <w:rPr>
          <w:rFonts w:ascii="CIDFont+F1" w:hAnsi="CIDFont+F1" w:cs="CIDFont+F1"/>
        </w:rPr>
      </w:pPr>
      <w:r w:rsidRPr="0067049C">
        <w:rPr>
          <w:rFonts w:ascii="CIDFont+F1" w:hAnsi="CIDFont+F1" w:cs="CIDFont+F1"/>
        </w:rPr>
        <w:t>God planering och tillgänglighet är avgörande för en bra samverkan och en sömlös vård</w:t>
      </w:r>
    </w:p>
    <w:p w:rsidR="00A36F70" w:rsidP="00A61483" w:rsidRDefault="00A61483" w14:paraId="1E16E251" w14:textId="72188BD3">
      <w:pPr>
        <w:autoSpaceDE w:val="0"/>
        <w:autoSpaceDN w:val="0"/>
        <w:adjustRightInd w:val="0"/>
        <w:spacing w:after="0" w:line="240" w:lineRule="auto"/>
        <w:rPr>
          <w:rFonts w:ascii="CIDFont+F1" w:hAnsi="CIDFont+F1" w:cs="CIDFont+F1"/>
        </w:rPr>
      </w:pPr>
      <w:r w:rsidRPr="0067049C">
        <w:rPr>
          <w:rFonts w:ascii="CIDFont+F1" w:hAnsi="CIDFont+F1" w:cs="CIDFont+F1"/>
        </w:rPr>
        <w:t>för patienterna</w:t>
      </w:r>
      <w:r w:rsidR="0000229C">
        <w:rPr>
          <w:rFonts w:ascii="CIDFont+F1" w:hAnsi="CIDFont+F1" w:cs="CIDFont+F1"/>
        </w:rPr>
        <w:t xml:space="preserve"> och gäller </w:t>
      </w:r>
      <w:r w:rsidR="00600E0C">
        <w:rPr>
          <w:rFonts w:ascii="CIDFont+F1" w:hAnsi="CIDFont+F1" w:cs="CIDFont+F1"/>
        </w:rPr>
        <w:t>i båda riktningar.</w:t>
      </w:r>
    </w:p>
    <w:p w:rsidRPr="0067049C" w:rsidR="00600E0C" w:rsidP="00A61483" w:rsidRDefault="00600E0C" w14:paraId="021A338D" w14:textId="77777777">
      <w:pPr>
        <w:autoSpaceDE w:val="0"/>
        <w:autoSpaceDN w:val="0"/>
        <w:adjustRightInd w:val="0"/>
        <w:spacing w:after="0" w:line="240" w:lineRule="auto"/>
        <w:rPr>
          <w:rFonts w:ascii="CIDFont+F1" w:hAnsi="CIDFont+F1" w:cs="CIDFont+F1"/>
        </w:rPr>
      </w:pPr>
    </w:p>
    <w:p w:rsidRPr="0067049C" w:rsidR="00A61483" w:rsidP="00A61483" w:rsidRDefault="00A61483" w14:paraId="151EDB3C" w14:textId="77288A74">
      <w:pPr>
        <w:autoSpaceDE w:val="0"/>
        <w:autoSpaceDN w:val="0"/>
        <w:adjustRightInd w:val="0"/>
        <w:spacing w:after="0" w:line="240" w:lineRule="auto"/>
        <w:rPr>
          <w:rFonts w:ascii="CIDFont+F1" w:hAnsi="CIDFont+F1" w:cs="CIDFont+F1"/>
        </w:rPr>
      </w:pPr>
      <w:r w:rsidRPr="0067049C">
        <w:rPr>
          <w:rFonts w:ascii="CIDFont+F1" w:hAnsi="CIDFont+F1" w:cs="CIDFont+F1"/>
        </w:rPr>
        <w:t xml:space="preserve">Vid behov av kontakt, ordination, rådgivning eller behandling </w:t>
      </w:r>
      <w:r w:rsidRPr="0067049C" w:rsidR="00C914F7">
        <w:rPr>
          <w:rFonts w:ascii="CIDFont+F1" w:hAnsi="CIDFont+F1" w:cs="CIDFont+F1"/>
        </w:rPr>
        <w:t>beaktas</w:t>
      </w:r>
      <w:r w:rsidR="0000229C">
        <w:rPr>
          <w:rFonts w:ascii="CIDFont+F1" w:hAnsi="CIDFont+F1" w:cs="CIDFont+F1"/>
        </w:rPr>
        <w:t xml:space="preserve"> </w:t>
      </w:r>
      <w:r w:rsidRPr="0067049C">
        <w:rPr>
          <w:rFonts w:ascii="CIDFont+F1" w:hAnsi="CIDFont+F1" w:cs="CIDFont+F1"/>
        </w:rPr>
        <w:t>följande tidsintervall för val av kontaktväg:</w:t>
      </w:r>
    </w:p>
    <w:p w:rsidRPr="0067049C" w:rsidR="0067049C" w:rsidP="0067049C" w:rsidRDefault="0067049C" w14:paraId="0A41C6C0" w14:textId="18725984">
      <w:pPr>
        <w:pStyle w:val="Liststycke"/>
        <w:numPr>
          <w:ilvl w:val="0"/>
          <w:numId w:val="35"/>
        </w:numPr>
        <w:autoSpaceDE w:val="0"/>
        <w:autoSpaceDN w:val="0"/>
        <w:adjustRightInd w:val="0"/>
        <w:spacing w:after="0" w:line="240" w:lineRule="auto"/>
        <w:rPr>
          <w:rFonts w:ascii="CIDFont+F1" w:hAnsi="CIDFont+F1" w:cs="CIDFont+F1"/>
        </w:rPr>
      </w:pPr>
      <w:r w:rsidRPr="0067049C">
        <w:rPr>
          <w:rFonts w:ascii="CIDFont+F1" w:hAnsi="CIDFont+F1" w:cs="CIDFont+F1"/>
        </w:rPr>
        <w:t>Akut kontakt</w:t>
      </w:r>
    </w:p>
    <w:p w:rsidRPr="00371522" w:rsidR="00371522" w:rsidP="005121AF" w:rsidRDefault="00A61483" w14:paraId="3752957A" w14:textId="77777777">
      <w:pPr>
        <w:pStyle w:val="Liststycke"/>
        <w:numPr>
          <w:ilvl w:val="0"/>
          <w:numId w:val="35"/>
        </w:numPr>
        <w:autoSpaceDE w:val="0"/>
        <w:autoSpaceDN w:val="0"/>
        <w:adjustRightInd w:val="0"/>
        <w:spacing w:after="0" w:line="240" w:lineRule="auto"/>
        <w:rPr>
          <w:rFonts w:ascii="CIDFont+F1" w:hAnsi="CIDFont+F1" w:cs="CIDFont+F1"/>
        </w:rPr>
      </w:pPr>
      <w:r w:rsidRPr="00371522">
        <w:rPr>
          <w:rFonts w:ascii="CIDFont+F2" w:hAnsi="CIDFont+F2" w:cs="CIDFont+F2"/>
        </w:rPr>
        <w:t xml:space="preserve">Inom 1 dag </w:t>
      </w:r>
    </w:p>
    <w:p w:rsidRPr="0000229C" w:rsidR="0000229C" w:rsidP="003355E1" w:rsidRDefault="00A61483" w14:paraId="12FCA8DF" w14:textId="77777777">
      <w:pPr>
        <w:pStyle w:val="Liststycke"/>
        <w:numPr>
          <w:ilvl w:val="0"/>
          <w:numId w:val="35"/>
        </w:numPr>
        <w:autoSpaceDE w:val="0"/>
        <w:autoSpaceDN w:val="0"/>
        <w:adjustRightInd w:val="0"/>
        <w:spacing w:after="0" w:line="240" w:lineRule="auto"/>
        <w:rPr>
          <w:rFonts w:ascii="CIDFont+F1" w:hAnsi="CIDFont+F1" w:cs="CIDFont+F1"/>
        </w:rPr>
      </w:pPr>
      <w:r w:rsidRPr="00371522">
        <w:rPr>
          <w:rFonts w:ascii="CIDFont+F2" w:hAnsi="CIDFont+F2" w:cs="CIDFont+F2"/>
        </w:rPr>
        <w:t xml:space="preserve">Inom 72 timmar </w:t>
      </w:r>
    </w:p>
    <w:p w:rsidRPr="0000229C" w:rsidR="0000229C" w:rsidP="007B58B6" w:rsidRDefault="00A61483" w14:paraId="55D1789E" w14:textId="77777777">
      <w:pPr>
        <w:pStyle w:val="Liststycke"/>
        <w:numPr>
          <w:ilvl w:val="0"/>
          <w:numId w:val="35"/>
        </w:numPr>
        <w:autoSpaceDE w:val="0"/>
        <w:autoSpaceDN w:val="0"/>
        <w:adjustRightInd w:val="0"/>
        <w:spacing w:after="0" w:line="240" w:lineRule="auto"/>
        <w:rPr>
          <w:rFonts w:ascii="CIDFont+F1" w:hAnsi="CIDFont+F1" w:cs="CIDFont+F1"/>
          <w:color w:val="FF0000"/>
        </w:rPr>
      </w:pPr>
      <w:r w:rsidRPr="0000229C">
        <w:rPr>
          <w:rFonts w:ascii="CIDFont+F2" w:hAnsi="CIDFont+F2" w:cs="CIDFont+F2"/>
        </w:rPr>
        <w:t xml:space="preserve">Inom en vecka </w:t>
      </w:r>
    </w:p>
    <w:p w:rsidRPr="0000229C" w:rsidR="004531A7" w:rsidP="007B58B6" w:rsidRDefault="00A61483" w14:paraId="310DB645" w14:textId="7D3ADA31">
      <w:pPr>
        <w:pStyle w:val="Liststycke"/>
        <w:numPr>
          <w:ilvl w:val="0"/>
          <w:numId w:val="35"/>
        </w:numPr>
        <w:autoSpaceDE w:val="0"/>
        <w:autoSpaceDN w:val="0"/>
        <w:adjustRightInd w:val="0"/>
        <w:spacing w:after="0" w:line="240" w:lineRule="auto"/>
        <w:rPr>
          <w:rFonts w:ascii="CIDFont+F1" w:hAnsi="CIDFont+F1" w:cs="CIDFont+F1"/>
          <w:color w:val="FF0000"/>
        </w:rPr>
      </w:pPr>
      <w:r w:rsidRPr="0000229C">
        <w:rPr>
          <w:rFonts w:ascii="CIDFont+F2" w:hAnsi="CIDFont+F2" w:cs="CIDFont+F2"/>
        </w:rPr>
        <w:t xml:space="preserve">Långsiktigt </w:t>
      </w:r>
    </w:p>
    <w:p w:rsidR="009B6AA3" w:rsidP="00D06ADB" w:rsidRDefault="00D17A8E" w14:paraId="310758A8" w14:textId="211A76BB">
      <w:pPr>
        <w:rPr>
          <w:rFonts w:ascii="CIDFont+F1" w:hAnsi="CIDFont+F1" w:cs="CIDFont+F1"/>
        </w:rPr>
      </w:pPr>
      <w:r w:rsidRPr="0067049C">
        <w:rPr>
          <w:rFonts w:ascii="CIDFont+F1" w:hAnsi="CIDFont+F1" w:cs="CIDFont+F1"/>
        </w:rPr>
        <w:t>Hur denna kontakt bör tas, görs upp lokal</w:t>
      </w:r>
      <w:r w:rsidRPr="0067049C" w:rsidR="00A36F70">
        <w:rPr>
          <w:rFonts w:ascii="CIDFont+F1" w:hAnsi="CIDFont+F1" w:cs="CIDFont+F1"/>
        </w:rPr>
        <w:t>t</w:t>
      </w:r>
      <w:r w:rsidRPr="0067049C">
        <w:rPr>
          <w:rFonts w:ascii="CIDFont+F1" w:hAnsi="CIDFont+F1" w:cs="CIDFont+F1"/>
        </w:rPr>
        <w:t>.</w:t>
      </w:r>
      <w:r w:rsidRPr="0067049C" w:rsidR="00E46AC5">
        <w:rPr>
          <w:rFonts w:ascii="CIDFont+F1" w:hAnsi="CIDFont+F1" w:cs="CIDFont+F1"/>
        </w:rPr>
        <w:t xml:space="preserve"> Tydliggör när telefon, Cosmic Link </w:t>
      </w:r>
      <w:r w:rsidRPr="0067049C" w:rsidR="006C143F">
        <w:rPr>
          <w:rFonts w:ascii="CIDFont+F1" w:hAnsi="CIDFont+F1" w:cs="CIDFont+F1"/>
        </w:rPr>
        <w:t xml:space="preserve">och/eller </w:t>
      </w:r>
      <w:r w:rsidR="00F46C10">
        <w:rPr>
          <w:rFonts w:ascii="CIDFont+F1" w:hAnsi="CIDFont+F1" w:cs="CIDFont+F1"/>
        </w:rPr>
        <w:t>Cosmic M</w:t>
      </w:r>
      <w:r w:rsidRPr="0067049C" w:rsidR="006C143F">
        <w:rPr>
          <w:rFonts w:ascii="CIDFont+F1" w:hAnsi="CIDFont+F1" w:cs="CIDFont+F1"/>
        </w:rPr>
        <w:t>essenger ska användas.</w:t>
      </w:r>
    </w:p>
    <w:p w:rsidR="00372257" w:rsidP="00372257" w:rsidRDefault="00372257" w14:paraId="02F429EB" w14:textId="77777777">
      <w:pPr>
        <w:pStyle w:val="Rubrik4"/>
      </w:pPr>
      <w:r w:rsidRPr="00A8939F">
        <w:t>Akuta bedömningar  </w:t>
      </w:r>
    </w:p>
    <w:p w:rsidRPr="00372257" w:rsidR="00372257" w:rsidP="00372257" w:rsidRDefault="00372257" w14:paraId="6BF8C248" w14:textId="441CD2BD">
      <w:pPr>
        <w:spacing w:after="0" w:line="240" w:lineRule="auto"/>
        <w:rPr>
          <w:rFonts w:ascii="CIDFont+F1" w:hAnsi="CIDFont+F1" w:cs="CIDFont+F1"/>
        </w:rPr>
      </w:pPr>
      <w:r w:rsidRPr="0697FE02" w:rsidR="00372257">
        <w:rPr>
          <w:rFonts w:ascii="CIDFont+F1" w:hAnsi="CIDFont+F1" w:cs="CIDFont+F1"/>
        </w:rPr>
        <w:t>Vid behov av akut läkarbedömning vardagar 08.00 – 17.00 </w:t>
      </w:r>
      <w:r w:rsidRPr="0697FE02" w:rsidR="00E70F00">
        <w:rPr>
          <w:rFonts w:ascii="CIDFont+F1" w:hAnsi="CIDFont+F1" w:cs="CIDFont+F1"/>
        </w:rPr>
        <w:t>ska</w:t>
      </w:r>
      <w:r w:rsidRPr="0697FE02" w:rsidR="00372257">
        <w:rPr>
          <w:rFonts w:ascii="CIDFont+F1" w:hAnsi="CIDFont+F1" w:cs="CIDFont+F1"/>
        </w:rPr>
        <w:t xml:space="preserve"> läkare nås, via direktnummer till läkare eller vårdgranne telefon. OBS, dessa telefonnummer får endast brukas av kommunens sjuksköterskor, arbetsterapeuter, </w:t>
      </w:r>
      <w:r w:rsidRPr="0697FE02" w:rsidR="00F46C10">
        <w:rPr>
          <w:rFonts w:ascii="CIDFont+F1" w:hAnsi="CIDFont+F1" w:cs="CIDFont+F1"/>
        </w:rPr>
        <w:t>fysioterapeuter</w:t>
      </w:r>
      <w:r w:rsidRPr="0697FE02" w:rsidR="00372257">
        <w:rPr>
          <w:rFonts w:ascii="CIDFont+F1" w:hAnsi="CIDFont+F1" w:cs="CIDFont+F1"/>
        </w:rPr>
        <w:t xml:space="preserve"> och får inte lämnas ut till</w:t>
      </w:r>
      <w:r w:rsidRPr="0697FE02" w:rsidR="00E70F00">
        <w:rPr>
          <w:rFonts w:ascii="CIDFont+F1" w:hAnsi="CIDFont+F1" w:cs="CIDFont+F1"/>
        </w:rPr>
        <w:t xml:space="preserve"> </w:t>
      </w:r>
      <w:r w:rsidRPr="0697FE02" w:rsidR="00372257">
        <w:rPr>
          <w:rFonts w:ascii="CIDFont+F1" w:hAnsi="CIDFont+F1" w:cs="CIDFont+F1"/>
        </w:rPr>
        <w:t>patienter eller anhöriga. </w:t>
      </w:r>
    </w:p>
    <w:p w:rsidRPr="00372257" w:rsidR="00372257" w:rsidP="00372257" w:rsidRDefault="00372257" w14:paraId="414240EA" w14:textId="77777777">
      <w:pPr>
        <w:spacing w:after="0" w:line="240" w:lineRule="auto"/>
        <w:rPr>
          <w:rFonts w:ascii="CIDFont+F1" w:hAnsi="CIDFont+F1" w:cs="CIDFont+F1"/>
        </w:rPr>
      </w:pPr>
    </w:p>
    <w:p w:rsidRPr="00372257" w:rsidR="00372257" w:rsidP="00372257" w:rsidRDefault="00372257" w14:paraId="25C12C0C" w14:textId="77777777">
      <w:pPr>
        <w:spacing w:after="0" w:line="240" w:lineRule="auto"/>
        <w:rPr>
          <w:rFonts w:ascii="CIDFont+F1" w:hAnsi="CIDFont+F1" w:cs="CIDFont+F1"/>
        </w:rPr>
      </w:pPr>
      <w:r w:rsidRPr="00372257">
        <w:rPr>
          <w:rFonts w:ascii="CIDFont+F1" w:hAnsi="CIDFont+F1" w:cs="CIDFont+F1"/>
        </w:rPr>
        <w:t xml:space="preserve">Helger, kvällar och nätter tas läkarkontakt via Region Värmlands växel, tfn: </w:t>
      </w:r>
      <w:hyperlink r:id="rId11">
        <w:r w:rsidRPr="00372257">
          <w:rPr>
            <w:rFonts w:ascii="CIDFont+F1" w:hAnsi="CIDFont+F1" w:cs="CIDFont+F1"/>
          </w:rPr>
          <w:t>010-831 50 00</w:t>
        </w:r>
      </w:hyperlink>
      <w:r w:rsidRPr="00372257">
        <w:rPr>
          <w:rFonts w:ascii="CIDFont+F1" w:hAnsi="CIDFont+F1" w:cs="CIDFont+F1"/>
        </w:rPr>
        <w:t>.  </w:t>
      </w:r>
    </w:p>
    <w:p w:rsidR="00372257" w:rsidP="00F43884" w:rsidRDefault="00372257" w14:paraId="466745F9" w14:textId="6A5C299A">
      <w:pPr>
        <w:spacing w:after="0" w:line="240" w:lineRule="auto"/>
        <w:rPr>
          <w:rFonts w:ascii="CIDFont+F1" w:hAnsi="CIDFont+F1" w:cs="CIDFont+F1"/>
        </w:rPr>
      </w:pPr>
      <w:r w:rsidRPr="00372257">
        <w:rPr>
          <w:rFonts w:ascii="CIDFont+F1" w:hAnsi="CIDFont+F1" w:cs="CIDFont+F1"/>
        </w:rPr>
        <w:t>Under jourtid ska kommunens verksamhet erbjudas samma service som övrig befolkning inom jourområdet. </w:t>
      </w:r>
    </w:p>
    <w:p w:rsidRPr="0067049C" w:rsidR="00F43884" w:rsidP="00F43884" w:rsidRDefault="00F43884" w14:paraId="7293BD55" w14:textId="77777777">
      <w:pPr>
        <w:spacing w:after="0" w:line="240" w:lineRule="auto"/>
        <w:rPr>
          <w:rFonts w:ascii="CIDFont+F1" w:hAnsi="CIDFont+F1" w:cs="CIDFont+F1"/>
        </w:rPr>
      </w:pPr>
    </w:p>
    <w:p w:rsidR="00A874D8" w:rsidP="00A874D8" w:rsidRDefault="00A874D8" w14:paraId="5B250227" w14:textId="77777777">
      <w:pPr>
        <w:pStyle w:val="Rubrik3"/>
      </w:pPr>
      <w:bookmarkStart w:name="_Toc98921460" w:id="8"/>
      <w:r>
        <w:t>Avvikelsehantering</w:t>
      </w:r>
      <w:bookmarkEnd w:id="8"/>
    </w:p>
    <w:p w:rsidRPr="008075E1" w:rsidR="004531A7" w:rsidP="004E38F6" w:rsidRDefault="00A874D8" w14:paraId="783095CC" w14:textId="03A11F0F">
      <w:pPr>
        <w:autoSpaceDE w:val="0"/>
        <w:autoSpaceDN w:val="0"/>
        <w:adjustRightInd w:val="0"/>
        <w:spacing w:after="0" w:line="240" w:lineRule="auto"/>
      </w:pPr>
      <w:r w:rsidRPr="008075E1">
        <w:rPr>
          <w:rFonts w:ascii="CIDFont+F1" w:hAnsi="CIDFont+F1" w:cs="CIDFont+F1"/>
        </w:rPr>
        <w:t>Kommunen och Region Värmland har ett gemensamt ansvar för att i samverkan</w:t>
      </w:r>
      <w:r w:rsidRPr="008075E1" w:rsidR="004E38F6">
        <w:rPr>
          <w:rFonts w:ascii="CIDFont+F1" w:hAnsi="CIDFont+F1" w:cs="CIDFont+F1"/>
        </w:rPr>
        <w:t xml:space="preserve"> </w:t>
      </w:r>
      <w:r w:rsidRPr="008075E1">
        <w:rPr>
          <w:rFonts w:ascii="CIDFont+F1" w:hAnsi="CIDFont+F1" w:cs="CIDFont+F1"/>
        </w:rPr>
        <w:t xml:space="preserve">analysera och åtgärda avvikelser som inträffat mellan berörda enheter. </w:t>
      </w:r>
      <w:r w:rsidRPr="008075E1">
        <w:br/>
      </w:r>
      <w:r w:rsidR="00EF6029">
        <w:rPr>
          <w:rFonts w:ascii="CIDFont+F1" w:hAnsi="CIDFont+F1" w:cs="CIDFont+F1"/>
        </w:rPr>
        <w:t xml:space="preserve">Avvikelseblankett </w:t>
      </w:r>
      <w:r w:rsidR="000E5E6B">
        <w:rPr>
          <w:rFonts w:ascii="CIDFont+F1" w:hAnsi="CIDFont+F1" w:cs="CIDFont+F1"/>
        </w:rPr>
        <w:t>f</w:t>
      </w:r>
      <w:r w:rsidRPr="008075E1">
        <w:rPr>
          <w:rFonts w:ascii="CIDFont+F1" w:hAnsi="CIDFont+F1" w:cs="CIDFont+F1"/>
        </w:rPr>
        <w:t xml:space="preserve">inns här: </w:t>
      </w:r>
      <w:hyperlink r:id="rId12">
        <w:r w:rsidRPr="005E3E1A">
          <w:rPr>
            <w:rStyle w:val="Hyperlnk"/>
          </w:rPr>
          <w:t xml:space="preserve">Avvikelseblankett </w:t>
        </w:r>
        <w:r w:rsidRPr="005E3E1A" w:rsidR="00A96833">
          <w:rPr>
            <w:rStyle w:val="Hyperlnk"/>
          </w:rPr>
          <w:t xml:space="preserve"> </w:t>
        </w:r>
        <w:r w:rsidRPr="005E3E1A">
          <w:br/>
        </w:r>
      </w:hyperlink>
    </w:p>
    <w:p w:rsidRPr="002E7E18" w:rsidR="002E7E18" w:rsidP="002E7E18" w:rsidRDefault="002E7E18" w14:paraId="765C9416" w14:textId="77777777">
      <w:pPr>
        <w:pStyle w:val="Rubrik3"/>
      </w:pPr>
      <w:bookmarkStart w:name="_Toc98921461" w:id="9"/>
      <w:r w:rsidRPr="002E7E18">
        <w:t>Gemensam fortbildning och kompetensutveckling</w:t>
      </w:r>
      <w:bookmarkEnd w:id="9"/>
    </w:p>
    <w:p w:rsidRPr="008075E1" w:rsidR="00871FC5" w:rsidP="00871FC5" w:rsidRDefault="00871FC5" w14:paraId="67F9EC8D" w14:textId="3A4A7172">
      <w:pPr>
        <w:pStyle w:val="paragraph"/>
        <w:spacing w:before="0" w:beforeAutospacing="0" w:after="0" w:afterAutospacing="0"/>
        <w:textAlignment w:val="baseline"/>
        <w:rPr>
          <w:rFonts w:ascii="CIDFont+F1" w:hAnsi="CIDFont+F1" w:cs="CIDFont+F1" w:eastAsiaTheme="minorHAnsi"/>
          <w:sz w:val="22"/>
          <w:szCs w:val="22"/>
          <w:lang w:eastAsia="en-US"/>
        </w:rPr>
      </w:pPr>
      <w:r w:rsidRPr="008075E1">
        <w:rPr>
          <w:rFonts w:ascii="CIDFont+F1" w:hAnsi="CIDFont+F1" w:cs="CIDFont+F1" w:eastAsiaTheme="minorHAnsi"/>
          <w:sz w:val="22"/>
          <w:szCs w:val="22"/>
          <w:lang w:eastAsia="en-US"/>
        </w:rPr>
        <w:t xml:space="preserve">För att skapa bästa möjliga förutsättningar att erbjuda </w:t>
      </w:r>
      <w:r w:rsidR="00EC1DD5">
        <w:rPr>
          <w:rFonts w:ascii="CIDFont+F1" w:hAnsi="CIDFont+F1" w:cs="CIDFont+F1" w:eastAsiaTheme="minorHAnsi"/>
          <w:sz w:val="22"/>
          <w:szCs w:val="22"/>
          <w:lang w:eastAsia="en-US"/>
        </w:rPr>
        <w:t>patienterna</w:t>
      </w:r>
      <w:r w:rsidRPr="008075E1">
        <w:rPr>
          <w:rFonts w:ascii="CIDFont+F1" w:hAnsi="CIDFont+F1" w:cs="CIDFont+F1" w:eastAsiaTheme="minorHAnsi"/>
          <w:sz w:val="22"/>
          <w:szCs w:val="22"/>
          <w:lang w:eastAsia="en-US"/>
        </w:rPr>
        <w:t xml:space="preserve"> en god vård och omsorg krävs en nära samverkan som bygger på respekt för varandras verksamheter och kompetensområden. Fortbildning och kompetenshöjning kan med fördel anordnas gemensamt. För att detta ska fungera i praktiken krävs att varje huvudman utgår från sina egna resurser och frågar sig vad man själv kan bidra till samt att vara öppen för att bjuda in varandras personal på fortbildningsaktiviteter. </w:t>
      </w:r>
    </w:p>
    <w:p w:rsidRPr="008075E1" w:rsidR="00FC3348" w:rsidP="00871FC5" w:rsidRDefault="00FC3348" w14:paraId="280142D1" w14:textId="77777777">
      <w:pPr>
        <w:pStyle w:val="paragraph"/>
        <w:spacing w:before="0" w:beforeAutospacing="0" w:after="0" w:afterAutospacing="0"/>
        <w:textAlignment w:val="baseline"/>
        <w:rPr>
          <w:rFonts w:ascii="CIDFont+F1" w:hAnsi="CIDFont+F1" w:cs="CIDFont+F1" w:eastAsiaTheme="minorHAnsi"/>
          <w:sz w:val="22"/>
          <w:szCs w:val="22"/>
          <w:lang w:eastAsia="en-US"/>
        </w:rPr>
      </w:pPr>
    </w:p>
    <w:p w:rsidRPr="00EF398B" w:rsidR="00B777B0" w:rsidP="00B777B0" w:rsidRDefault="00871FC5" w14:paraId="758E4999" w14:textId="247C2700">
      <w:pPr>
        <w:spacing w:after="0" w:line="240" w:lineRule="auto"/>
        <w:textAlignment w:val="baseline"/>
        <w:rPr>
          <w:rFonts w:ascii="CIDFont+F1" w:hAnsi="CIDFont+F1" w:cs="CIDFont+F1"/>
          <w:color w:val="FF0000"/>
          <w:sz w:val="20"/>
          <w:szCs w:val="20"/>
        </w:rPr>
      </w:pPr>
      <w:r w:rsidRPr="008075E1">
        <w:rPr>
          <w:rFonts w:ascii="CIDFont+F1" w:hAnsi="CIDFont+F1" w:cs="CIDFont+F1"/>
        </w:rPr>
        <w:t xml:space="preserve">För att kommunens sjuksköterskor/ distriktssköterskor ska känna sig trygga i att </w:t>
      </w:r>
      <w:r w:rsidRPr="00B777B0" w:rsidR="00B777B0">
        <w:rPr>
          <w:rFonts w:ascii="CIDFont+F1" w:hAnsi="CIDFont+F1" w:cs="CIDFont+F1"/>
        </w:rPr>
        <w:t>bistå läkaren att konstatera ett förväntat dödsfall, ska de erbjudas fortbildning när behovet uppstår. Det är regionen som står för utbildningsinsatsen.</w:t>
      </w:r>
    </w:p>
    <w:p w:rsidR="00FC3348" w:rsidP="00FC3348" w:rsidRDefault="00FC3348" w14:paraId="52A25F73" w14:textId="77777777">
      <w:pPr>
        <w:spacing w:after="0" w:line="240" w:lineRule="auto"/>
        <w:textAlignment w:val="baseline"/>
        <w:rPr>
          <w:lang w:eastAsia="sv-SE"/>
        </w:rPr>
      </w:pPr>
    </w:p>
    <w:p w:rsidR="007338CE" w:rsidP="007338CE" w:rsidRDefault="007338CE" w14:paraId="16BBF550" w14:textId="77777777">
      <w:pPr>
        <w:pStyle w:val="Rubrik3"/>
        <w:rPr>
          <w:lang w:eastAsia="sv-SE"/>
        </w:rPr>
      </w:pPr>
      <w:bookmarkStart w:name="_Toc98921462" w:id="10"/>
      <w:r>
        <w:rPr>
          <w:lang w:eastAsia="sv-SE"/>
        </w:rPr>
        <w:t>Kvalitetsindikatorer</w:t>
      </w:r>
      <w:bookmarkEnd w:id="10"/>
    </w:p>
    <w:p w:rsidRPr="00FB37D0" w:rsidR="007338CE" w:rsidP="007338CE" w:rsidRDefault="009638E8" w14:paraId="43BEA939" w14:textId="183A9971">
      <w:pPr>
        <w:rPr>
          <w:rFonts w:ascii="CIDFont+F1" w:hAnsi="CIDFont+F1" w:cs="CIDFont+F1"/>
        </w:rPr>
      </w:pPr>
      <w:r w:rsidRPr="00FB37D0">
        <w:rPr>
          <w:rFonts w:ascii="CIDFont+F1" w:hAnsi="CIDFont+F1" w:cs="CIDFont+F1"/>
        </w:rPr>
        <w:t>Kom överens lokalt, utifrån befolk</w:t>
      </w:r>
      <w:r w:rsidRPr="00FB37D0" w:rsidR="000A70B1">
        <w:rPr>
          <w:rFonts w:ascii="CIDFont+F1" w:hAnsi="CIDFont+F1" w:cs="CIDFont+F1"/>
        </w:rPr>
        <w:t>ningen</w:t>
      </w:r>
      <w:r w:rsidRPr="00FB37D0" w:rsidR="000F588D">
        <w:rPr>
          <w:rFonts w:ascii="CIDFont+F1" w:hAnsi="CIDFont+F1" w:cs="CIDFont+F1"/>
        </w:rPr>
        <w:t xml:space="preserve">s behov, </w:t>
      </w:r>
      <w:r w:rsidRPr="00FB37D0">
        <w:rPr>
          <w:rFonts w:ascii="CIDFont+F1" w:hAnsi="CIDFont+F1" w:cs="CIDFont+F1"/>
        </w:rPr>
        <w:t xml:space="preserve">om vilka kvalitetsindikatorer och vilken uppföljning som ska följas </w:t>
      </w:r>
      <w:r w:rsidR="00D8184C">
        <w:rPr>
          <w:rFonts w:ascii="CIDFont+F1" w:hAnsi="CIDFont+F1" w:cs="CIDFont+F1"/>
        </w:rPr>
        <w:t xml:space="preserve">gemensamt </w:t>
      </w:r>
      <w:r w:rsidRPr="00FB37D0">
        <w:rPr>
          <w:rFonts w:ascii="CIDFont+F1" w:hAnsi="CIDFont+F1" w:cs="CIDFont+F1"/>
        </w:rPr>
        <w:t xml:space="preserve">samt hur </w:t>
      </w:r>
      <w:r w:rsidRPr="00FB37D0" w:rsidR="007338CE">
        <w:rPr>
          <w:rFonts w:ascii="CIDFont+F1" w:hAnsi="CIDFont+F1" w:cs="CIDFont+F1"/>
        </w:rPr>
        <w:t>arbet</w:t>
      </w:r>
      <w:r w:rsidRPr="00FB37D0" w:rsidR="006665B4">
        <w:rPr>
          <w:rFonts w:ascii="CIDFont+F1" w:hAnsi="CIDFont+F1" w:cs="CIDFont+F1"/>
        </w:rPr>
        <w:t>et</w:t>
      </w:r>
      <w:r w:rsidRPr="00FB37D0" w:rsidR="007338CE">
        <w:rPr>
          <w:rFonts w:ascii="CIDFont+F1" w:hAnsi="CIDFont+F1" w:cs="CIDFont+F1"/>
        </w:rPr>
        <w:t xml:space="preserve"> </w:t>
      </w:r>
      <w:r w:rsidRPr="00FB37D0">
        <w:rPr>
          <w:rFonts w:ascii="CIDFont+F1" w:hAnsi="CIDFont+F1" w:cs="CIDFont+F1"/>
        </w:rPr>
        <w:t>med resultatet ska ske.</w:t>
      </w:r>
    </w:p>
    <w:p w:rsidR="00DF78B7" w:rsidP="00DF78B7" w:rsidRDefault="00DF78B7" w14:paraId="351B41BB" w14:textId="77777777"/>
    <w:p w:rsidR="00DF78B7" w:rsidP="00DF78B7" w:rsidRDefault="00DF78B7" w14:paraId="74A5B33E" w14:textId="77777777"/>
    <w:p w:rsidRPr="00DF78B7" w:rsidR="00DF78B7" w:rsidP="00DF78B7" w:rsidRDefault="00DF78B7" w14:paraId="35D5087A" w14:textId="77777777"/>
    <w:p w:rsidR="2576DB08" w:rsidP="00A8939F" w:rsidRDefault="2576DB08" w14:paraId="6C2F7F21" w14:textId="7B7A8FF6">
      <w:pPr>
        <w:pStyle w:val="Rubrik2"/>
      </w:pPr>
      <w:bookmarkStart w:name="_Toc98921463" w:id="11"/>
      <w:r>
        <w:lastRenderedPageBreak/>
        <w:t>Läkarmedverkan i kommunal hemsjukvård</w:t>
      </w:r>
      <w:bookmarkEnd w:id="11"/>
      <w:r>
        <w:t xml:space="preserve"> </w:t>
      </w:r>
    </w:p>
    <w:p w:rsidR="2576DB08" w:rsidP="00A8939F" w:rsidRDefault="2576DB08" w14:paraId="05CCD778" w14:textId="0953DBD6">
      <w:pPr>
        <w:spacing w:after="0" w:line="240" w:lineRule="auto"/>
        <w:rPr>
          <w:rFonts w:ascii="CIDFont+F1" w:hAnsi="CIDFont+F1" w:cs="CIDFont+F1"/>
          <w:sz w:val="20"/>
          <w:szCs w:val="20"/>
        </w:rPr>
      </w:pPr>
      <w:r w:rsidRPr="00FB37D0">
        <w:rPr>
          <w:rFonts w:ascii="CIDFont+F1" w:hAnsi="CIDFont+F1" w:cs="CIDFont+F1"/>
        </w:rPr>
        <w:t>Läkarinsatserna ska präglas av en god tillgänglighet, kontinuitet och kompetens</w:t>
      </w:r>
      <w:r w:rsidRPr="00A8939F">
        <w:rPr>
          <w:rFonts w:ascii="CIDFont+F1" w:hAnsi="CIDFont+F1" w:cs="CIDFont+F1"/>
          <w:sz w:val="20"/>
          <w:szCs w:val="20"/>
        </w:rPr>
        <w:t>.  </w:t>
      </w:r>
    </w:p>
    <w:p w:rsidR="00A8939F" w:rsidP="00A8939F" w:rsidRDefault="00A8939F" w14:paraId="6E38E13C" w14:textId="77777777">
      <w:pPr>
        <w:spacing w:after="0" w:line="240" w:lineRule="auto"/>
        <w:rPr>
          <w:rFonts w:ascii="CIDFont+F1" w:hAnsi="CIDFont+F1" w:cs="CIDFont+F1"/>
          <w:sz w:val="20"/>
          <w:szCs w:val="20"/>
        </w:rPr>
      </w:pPr>
    </w:p>
    <w:p w:rsidR="2576DB08" w:rsidP="00A8939F" w:rsidRDefault="2576DB08" w14:paraId="766BD65E" w14:textId="51977349">
      <w:pPr>
        <w:pStyle w:val="Rubrik3"/>
        <w:rPr>
          <w:rFonts w:eastAsiaTheme="minorEastAsia"/>
        </w:rPr>
      </w:pPr>
      <w:bookmarkStart w:name="_Toc98921464" w:id="12"/>
      <w:r w:rsidRPr="00A8939F">
        <w:rPr>
          <w:rFonts w:eastAsiaTheme="minorEastAsia"/>
        </w:rPr>
        <w:t>Särskilt boende </w:t>
      </w:r>
      <w:r w:rsidR="00D73E1F">
        <w:rPr>
          <w:rFonts w:eastAsiaTheme="minorEastAsia"/>
        </w:rPr>
        <w:t>(SÄBO)</w:t>
      </w:r>
      <w:bookmarkEnd w:id="12"/>
    </w:p>
    <w:p w:rsidRPr="00E70F1B" w:rsidR="2576DB08" w:rsidP="00A8939F" w:rsidRDefault="00E70F1B" w14:paraId="4DC6B9E8" w14:textId="0E476139">
      <w:pPr>
        <w:spacing w:after="0" w:line="240" w:lineRule="auto"/>
        <w:rPr>
          <w:rFonts w:ascii="CIDFont+F1" w:hAnsi="CIDFont+F1" w:cs="CIDFont+F1"/>
        </w:rPr>
      </w:pPr>
      <w:r>
        <w:rPr>
          <w:rFonts w:ascii="CIDFont+F1" w:hAnsi="CIDFont+F1" w:cs="CIDFont+F1"/>
        </w:rPr>
        <w:t>En a</w:t>
      </w:r>
      <w:r w:rsidRPr="00E70F1B" w:rsidR="2576DB08">
        <w:rPr>
          <w:rFonts w:ascii="CIDFont+F1" w:hAnsi="CIDFont+F1" w:cs="CIDFont+F1"/>
        </w:rPr>
        <w:t>nsvarig läkare ska vara utsedd för varje särskilt boende alternativt avdelning.  </w:t>
      </w:r>
    </w:p>
    <w:p w:rsidRPr="00E70F1B" w:rsidR="00E70F1B" w:rsidP="00E70F1B" w:rsidRDefault="2576DB08" w14:paraId="6D2052CA" w14:textId="0D55E2C7">
      <w:pPr>
        <w:spacing w:after="0" w:line="240" w:lineRule="auto"/>
        <w:rPr>
          <w:rFonts w:ascii="CIDFont+F1" w:hAnsi="CIDFont+F1" w:cs="CIDFont+F1"/>
        </w:rPr>
      </w:pPr>
      <w:r w:rsidRPr="00E70F1B">
        <w:rPr>
          <w:rFonts w:ascii="CIDFont+F1" w:hAnsi="CIDFont+F1" w:cs="CIDFont+F1"/>
        </w:rPr>
        <w:t>Rutiner ska finnas vid vakanssituationer för läkare och tillfälliga förändringar meddelas kommunen. </w:t>
      </w:r>
      <w:r w:rsidRPr="00E70F1B" w:rsidR="00E70F1B">
        <w:rPr>
          <w:rFonts w:ascii="CIDFont+F1" w:hAnsi="CIDFont+F1" w:cs="CIDFont+F1"/>
        </w:rPr>
        <w:t xml:space="preserve">Läkarmedverkan på särskilt boende innefattar </w:t>
      </w:r>
      <w:r w:rsidR="00863FBB">
        <w:rPr>
          <w:rFonts w:ascii="CIDFont+F1" w:hAnsi="CIDFont+F1" w:cs="CIDFont+F1"/>
        </w:rPr>
        <w:t xml:space="preserve">även </w:t>
      </w:r>
      <w:r w:rsidRPr="00E70F1B" w:rsidR="00E70F1B">
        <w:rPr>
          <w:rFonts w:ascii="CIDFont+F1" w:hAnsi="CIDFont+F1" w:cs="CIDFont+F1"/>
        </w:rPr>
        <w:t xml:space="preserve">fysisk närvaro på boendet. </w:t>
      </w:r>
    </w:p>
    <w:p w:rsidR="00A8939F" w:rsidP="00A8939F" w:rsidRDefault="00A8939F" w14:paraId="5F71DF74" w14:textId="465033C5">
      <w:pPr>
        <w:spacing w:after="0" w:line="240" w:lineRule="auto"/>
        <w:rPr>
          <w:rFonts w:ascii="Segoe UI" w:hAnsi="Segoe UI" w:eastAsia="Times New Roman" w:cs="Segoe UI"/>
          <w:sz w:val="18"/>
          <w:szCs w:val="18"/>
          <w:lang w:eastAsia="sv-SE"/>
        </w:rPr>
      </w:pPr>
    </w:p>
    <w:p w:rsidR="2576DB08" w:rsidP="00A8939F" w:rsidRDefault="2576DB08" w14:paraId="2DFE6A52" w14:textId="15CB255C">
      <w:pPr>
        <w:pStyle w:val="Rubrik4"/>
        <w:rPr>
          <w:rFonts w:eastAsiaTheme="minorEastAsia"/>
        </w:rPr>
      </w:pPr>
      <w:r w:rsidRPr="00A8939F">
        <w:rPr>
          <w:rFonts w:eastAsiaTheme="minorEastAsia"/>
        </w:rPr>
        <w:t>Tidsåtgång läkarmedverkan särskilt boende</w:t>
      </w:r>
    </w:p>
    <w:p w:rsidRPr="00863FBB" w:rsidR="2576DB08" w:rsidP="00A8939F" w:rsidRDefault="2576DB08" w14:paraId="60AD4755" w14:textId="507D5339">
      <w:pPr>
        <w:spacing w:after="0" w:line="240" w:lineRule="auto"/>
        <w:rPr>
          <w:rFonts w:ascii="CIDFont+F1" w:hAnsi="CIDFont+F1" w:cs="CIDFont+F1"/>
        </w:rPr>
      </w:pPr>
      <w:r w:rsidRPr="00863FBB">
        <w:rPr>
          <w:rFonts w:ascii="CIDFont+F1" w:hAnsi="CIDFont+F1" w:cs="CIDFont+F1"/>
        </w:rPr>
        <w:t xml:space="preserve">Målet är att den totala tidsresursen som avsätts ska motsvara cirka 1 timme för 10 </w:t>
      </w:r>
      <w:r w:rsidR="007D59C4">
        <w:rPr>
          <w:rFonts w:ascii="CIDFont+F1" w:hAnsi="CIDFont+F1" w:cs="CIDFont+F1"/>
        </w:rPr>
        <w:t>patienter</w:t>
      </w:r>
      <w:r w:rsidRPr="00863FBB">
        <w:rPr>
          <w:rFonts w:ascii="CIDFont+F1" w:hAnsi="CIDFont+F1" w:cs="CIDFont+F1"/>
        </w:rPr>
        <w:t>/vecka. </w:t>
      </w:r>
    </w:p>
    <w:p w:rsidR="00A8939F" w:rsidP="00A8939F" w:rsidRDefault="00A8939F" w14:paraId="1D7840C8" w14:textId="77777777">
      <w:pPr>
        <w:spacing w:after="0" w:line="240" w:lineRule="auto"/>
        <w:rPr>
          <w:rFonts w:ascii="Segoe UI" w:hAnsi="Segoe UI" w:eastAsia="Times New Roman" w:cs="Segoe UI"/>
          <w:sz w:val="18"/>
          <w:szCs w:val="18"/>
          <w:lang w:eastAsia="sv-SE"/>
        </w:rPr>
      </w:pPr>
    </w:p>
    <w:p w:rsidR="2576DB08" w:rsidP="00A8939F" w:rsidRDefault="2576DB08" w14:paraId="42D4BE2D" w14:textId="4AB7CD83">
      <w:pPr>
        <w:pStyle w:val="Rubrik3"/>
        <w:rPr>
          <w:rFonts w:eastAsia="Times New Roman"/>
          <w:lang w:eastAsia="sv-SE"/>
        </w:rPr>
      </w:pPr>
      <w:bookmarkStart w:name="_Toc98921465" w:id="13"/>
      <w:r w:rsidRPr="00A8939F">
        <w:rPr>
          <w:rFonts w:eastAsia="Times New Roman"/>
          <w:lang w:eastAsia="sv-SE"/>
        </w:rPr>
        <w:t>Ordinärt boende</w:t>
      </w:r>
      <w:bookmarkEnd w:id="13"/>
    </w:p>
    <w:p w:rsidR="00DE29A6" w:rsidP="00863FBB" w:rsidRDefault="2576DB08" w14:paraId="781ABB5F" w14:textId="77777777">
      <w:pPr>
        <w:spacing w:after="0" w:line="240" w:lineRule="auto"/>
        <w:rPr>
          <w:rFonts w:ascii="CIDFont+F1" w:hAnsi="CIDFont+F1" w:cs="CIDFont+F1"/>
        </w:rPr>
      </w:pPr>
      <w:r w:rsidRPr="00863FBB">
        <w:rPr>
          <w:rFonts w:ascii="CIDFont+F1" w:hAnsi="CIDFont+F1" w:cs="CIDFont+F1"/>
        </w:rPr>
        <w:t xml:space="preserve">Med hemsjukvård avses hälso- och sjukvård när den ges i patientens bostad eller motsvarande och där ansvaret för de medicinska åtgärderna är sammanhängande över tiden. Patienten ska vara registrerad som mottagare av </w:t>
      </w:r>
      <w:r w:rsidRPr="00280036" w:rsidR="00A06E9A">
        <w:rPr>
          <w:rFonts w:ascii="CIDFont+F1" w:hAnsi="CIDFont+F1" w:cs="CIDFont+F1"/>
        </w:rPr>
        <w:t>kommunal hälso- och sjukvård.</w:t>
      </w:r>
      <w:r w:rsidRPr="00863FBB">
        <w:rPr>
          <w:rFonts w:ascii="CIDFont+F1" w:hAnsi="CIDFont+F1" w:cs="CIDFont+F1"/>
        </w:rPr>
        <w:t xml:space="preserve"> Åtagandet omfattar den hemsjukvård som ges i patientens hem och som inte kräver slutenvård, avancerad hemsjukvård (jämställd med slutenvård) eller täcks av annan huvudman. Vårdcentralen har även ansvar för akuta insatser till hemsjukvårdspatienter som bor eller vistas inom närområdet och som är listade på vårdcentral i annat närområde</w:t>
      </w:r>
      <w:r w:rsidR="009E1B74">
        <w:rPr>
          <w:rFonts w:ascii="CIDFont+F1" w:hAnsi="CIDFont+F1" w:cs="CIDFont+F1"/>
        </w:rPr>
        <w:t>.</w:t>
      </w:r>
      <w:r w:rsidR="00FF798C">
        <w:rPr>
          <w:rFonts w:ascii="CIDFont+F1" w:hAnsi="CIDFont+F1" w:cs="CIDFont+F1"/>
        </w:rPr>
        <w:t xml:space="preserve"> </w:t>
      </w:r>
    </w:p>
    <w:p w:rsidR="00DE29A6" w:rsidP="00863FBB" w:rsidRDefault="00DE29A6" w14:paraId="09074B03" w14:textId="77777777">
      <w:pPr>
        <w:spacing w:after="0" w:line="240" w:lineRule="auto"/>
        <w:rPr>
          <w:rFonts w:ascii="CIDFont+F1" w:hAnsi="CIDFont+F1" w:cs="CIDFont+F1"/>
        </w:rPr>
      </w:pPr>
    </w:p>
    <w:p w:rsidRPr="00FB231B" w:rsidR="0086026D" w:rsidP="0086026D" w:rsidRDefault="0086026D" w14:paraId="15BFE611" w14:textId="77777777">
      <w:pPr>
        <w:pStyle w:val="Rubrik3"/>
      </w:pPr>
      <w:bookmarkStart w:name="_Toc98921466" w:id="14"/>
      <w:r w:rsidRPr="00FB231B">
        <w:t>LSS</w:t>
      </w:r>
      <w:bookmarkEnd w:id="14"/>
      <w:r w:rsidRPr="00FB231B">
        <w:t xml:space="preserve"> </w:t>
      </w:r>
    </w:p>
    <w:p w:rsidRPr="0086026D" w:rsidR="00412F0A" w:rsidP="003B38BD" w:rsidRDefault="00FB231B" w14:paraId="09570EDE" w14:textId="46B483D8">
      <w:r>
        <w:t>B</w:t>
      </w:r>
      <w:r w:rsidRPr="0086026D" w:rsidR="00190F7C">
        <w:t xml:space="preserve">oende inom LSS med </w:t>
      </w:r>
      <w:r w:rsidR="0086026D">
        <w:t xml:space="preserve">kommunal </w:t>
      </w:r>
      <w:r w:rsidR="0069136A">
        <w:t xml:space="preserve">hälso- och sjukvård </w:t>
      </w:r>
      <w:r w:rsidR="00B82417">
        <w:t>räknas som ordinärt boende, se rubrik ovan.</w:t>
      </w:r>
      <w:r w:rsidRPr="0086026D" w:rsidR="007521FC">
        <w:t xml:space="preserve"> </w:t>
      </w:r>
    </w:p>
    <w:p w:rsidR="005B073C" w:rsidP="000F0A61" w:rsidRDefault="2576DB08" w14:paraId="7AD631B6" w14:textId="7ED0FC87">
      <w:pPr>
        <w:pStyle w:val="Rubrik3"/>
      </w:pPr>
      <w:bookmarkStart w:name="_Toc98921467" w:id="15"/>
      <w:r w:rsidRPr="00A8939F">
        <w:rPr>
          <w:rFonts w:eastAsia="Times New Roman"/>
          <w:lang w:eastAsia="sv-SE"/>
        </w:rPr>
        <w:t>Följande aktiviteter ingår i läkarens uppdrag</w:t>
      </w:r>
      <w:bookmarkEnd w:id="15"/>
    </w:p>
    <w:p w:rsidR="000B7368" w:rsidP="000B7368" w:rsidRDefault="000B7368" w14:paraId="324C2CF7" w14:textId="6289AEB5">
      <w:pPr>
        <w:pStyle w:val="Rubrik4"/>
      </w:pPr>
      <w:r>
        <w:t>S</w:t>
      </w:r>
      <w:r w:rsidR="00EC7CAC">
        <w:t xml:space="preserve">ÄBO samt </w:t>
      </w:r>
      <w:r>
        <w:t>ordinärt boende</w:t>
      </w:r>
      <w:r w:rsidR="00F43884">
        <w:t xml:space="preserve"> </w:t>
      </w:r>
      <w:r w:rsidR="00EC7CAC">
        <w:t>och</w:t>
      </w:r>
      <w:r w:rsidR="00F43884">
        <w:t xml:space="preserve"> LSS</w:t>
      </w:r>
      <w:r w:rsidR="001E1DAC">
        <w:t xml:space="preserve"> med </w:t>
      </w:r>
      <w:r w:rsidR="00FF4F3B">
        <w:t>kommunal hälso- och sjukvård</w:t>
      </w:r>
    </w:p>
    <w:p w:rsidRPr="005B073C" w:rsidR="000B7368" w:rsidP="000B7368" w:rsidRDefault="000B7368" w14:paraId="2F65CD82" w14:textId="77777777">
      <w:pPr>
        <w:pStyle w:val="Liststycke"/>
        <w:numPr>
          <w:ilvl w:val="0"/>
          <w:numId w:val="14"/>
        </w:numPr>
        <w:rPr>
          <w:rFonts w:ascii="CIDFont+F1" w:hAnsi="CIDFont+F1" w:cs="CIDFont+F1"/>
        </w:rPr>
      </w:pPr>
      <w:r w:rsidRPr="005B073C">
        <w:rPr>
          <w:rFonts w:ascii="CIDFont+F1" w:hAnsi="CIDFont+F1" w:cs="CIDFont+F1"/>
        </w:rPr>
        <w:t xml:space="preserve">Utföra medicinska bedömningar, utredningar och behandlingsinsatser planerat och oplanerat. Behovet av palliativa insatser och vård i livets slutskede ska särskilt beaktas. </w:t>
      </w:r>
    </w:p>
    <w:p w:rsidRPr="005B073C" w:rsidR="000B7368" w:rsidP="000B7368" w:rsidRDefault="000B7368" w14:paraId="6F89BC88" w14:textId="77777777">
      <w:pPr>
        <w:pStyle w:val="Liststycke"/>
        <w:numPr>
          <w:ilvl w:val="0"/>
          <w:numId w:val="14"/>
        </w:numPr>
        <w:spacing w:after="0" w:line="240" w:lineRule="auto"/>
        <w:rPr>
          <w:rFonts w:ascii="CIDFont+F1" w:hAnsi="CIDFont+F1" w:cs="CIDFont+F1"/>
        </w:rPr>
      </w:pPr>
      <w:r w:rsidRPr="005B073C">
        <w:rPr>
          <w:rFonts w:ascii="CIDFont+F1" w:hAnsi="CIDFont+F1" w:cs="CIDFont+F1"/>
        </w:rPr>
        <w:t xml:space="preserve">Utse namngiven ansvarig vårdkontakt för patienten. </w:t>
      </w:r>
    </w:p>
    <w:p w:rsidRPr="005B073C" w:rsidR="000B7368" w:rsidP="000B7368" w:rsidRDefault="000B7368" w14:paraId="1212921D" w14:textId="77777777">
      <w:pPr>
        <w:pStyle w:val="Liststycke"/>
        <w:numPr>
          <w:ilvl w:val="1"/>
          <w:numId w:val="14"/>
        </w:numPr>
        <w:spacing w:after="0" w:line="240" w:lineRule="auto"/>
        <w:rPr>
          <w:rFonts w:ascii="CIDFont+F1" w:hAnsi="CIDFont+F1" w:cs="CIDFont+F1"/>
        </w:rPr>
      </w:pPr>
      <w:r w:rsidRPr="005B073C">
        <w:rPr>
          <w:rFonts w:ascii="CIDFont+F1" w:hAnsi="CIDFont+F1" w:cs="CIDFont+F1"/>
        </w:rPr>
        <w:t>Till personer med livshotande tillstånd utses vårdkontakt med lägst kompetensnivå legitimerad läkare. Denne ska rådgöra med legitimerad sjuksköterska inför ställningstagande att inte inleda/ inte fortsätta livsuppehållande behandling. </w:t>
      </w:r>
    </w:p>
    <w:p w:rsidRPr="005B073C" w:rsidR="000B7368" w:rsidP="000B7368" w:rsidRDefault="000B7368" w14:paraId="6D7C1ACE" w14:textId="77777777">
      <w:pPr>
        <w:pStyle w:val="Liststycke"/>
        <w:numPr>
          <w:ilvl w:val="0"/>
          <w:numId w:val="14"/>
        </w:numPr>
        <w:rPr>
          <w:rFonts w:ascii="CIDFont+F1" w:hAnsi="CIDFont+F1" w:cs="CIDFont+F1"/>
        </w:rPr>
      </w:pPr>
      <w:r w:rsidRPr="005B073C">
        <w:rPr>
          <w:rFonts w:ascii="CIDFont+F1" w:hAnsi="CIDFont+F1" w:cs="CIDFont+F1"/>
        </w:rPr>
        <w:t xml:space="preserve">Erbjuda årliga genomgångar av hälsotillstånd. </w:t>
      </w:r>
    </w:p>
    <w:p w:rsidR="000B7368" w:rsidP="000B7368" w:rsidRDefault="000B7368" w14:paraId="4D1D3A7C" w14:textId="64CF00F8">
      <w:pPr>
        <w:pStyle w:val="Liststycke"/>
        <w:numPr>
          <w:ilvl w:val="0"/>
          <w:numId w:val="14"/>
        </w:numPr>
        <w:rPr>
          <w:rFonts w:ascii="CIDFont+F1" w:hAnsi="CIDFont+F1" w:cs="CIDFont+F1"/>
        </w:rPr>
      </w:pPr>
      <w:r w:rsidRPr="005B073C">
        <w:rPr>
          <w:rFonts w:ascii="CIDFont+F1" w:hAnsi="CIDFont+F1" w:cs="CIDFont+F1"/>
        </w:rPr>
        <w:t>Utföra enkel läkemedelsgenomgång enligt av Region Värmland fastställd rutin snarast efter registrering i hemsjukvård eller inflyttning till boende och därefter fördjupad läkemedelsgenomgång.</w:t>
      </w:r>
      <w:r w:rsidR="007A7964">
        <w:rPr>
          <w:rFonts w:ascii="CIDFont+F1" w:hAnsi="CIDFont+F1" w:cs="CIDFont+F1"/>
        </w:rPr>
        <w:t xml:space="preserve"> </w:t>
      </w:r>
    </w:p>
    <w:p w:rsidRPr="00033D20" w:rsidR="007A7964" w:rsidP="007A7964" w:rsidRDefault="003318B0" w14:paraId="63EFC700" w14:textId="7F0C5A5B">
      <w:pPr>
        <w:pStyle w:val="Liststycke"/>
        <w:numPr>
          <w:ilvl w:val="1"/>
          <w:numId w:val="14"/>
        </w:numPr>
        <w:rPr>
          <w:rFonts w:ascii="CIDFont+F1" w:hAnsi="CIDFont+F1" w:cs="CIDFont+F1"/>
        </w:rPr>
      </w:pPr>
      <w:hyperlink w:history="1" r:id="rId13">
        <w:r w:rsidRPr="00033D20" w:rsidR="007228D1">
          <w:rPr>
            <w:rStyle w:val="Hyperlnk"/>
            <w:rFonts w:ascii="CIDFont+F1" w:hAnsi="CIDFont+F1" w:cs="CIDFont+F1"/>
          </w:rPr>
          <w:t>Riktlinje enkel och fördjupad läkemedelsgenomgång</w:t>
        </w:r>
      </w:hyperlink>
    </w:p>
    <w:p w:rsidRPr="005B073C" w:rsidR="000B7368" w:rsidP="000B7368" w:rsidRDefault="000B7368" w14:paraId="75598561" w14:textId="77777777">
      <w:pPr>
        <w:pStyle w:val="Liststycke"/>
        <w:numPr>
          <w:ilvl w:val="0"/>
          <w:numId w:val="14"/>
        </w:numPr>
        <w:rPr>
          <w:rFonts w:ascii="CIDFont+F1" w:hAnsi="CIDFont+F1" w:cs="CIDFont+F1"/>
        </w:rPr>
      </w:pPr>
      <w:r w:rsidRPr="005B073C">
        <w:rPr>
          <w:rFonts w:ascii="CIDFont+F1" w:hAnsi="CIDFont+F1" w:cs="CIDFont+F1"/>
        </w:rPr>
        <w:t xml:space="preserve">Medicinsk konsultation inklusive telefonrådgivning till kommunens sjuksköterskor. </w:t>
      </w:r>
    </w:p>
    <w:p w:rsidRPr="005B073C" w:rsidR="000B7368" w:rsidP="000B7368" w:rsidRDefault="000B7368" w14:paraId="065ECE62" w14:textId="77777777">
      <w:pPr>
        <w:pStyle w:val="Liststycke"/>
        <w:numPr>
          <w:ilvl w:val="0"/>
          <w:numId w:val="14"/>
        </w:numPr>
        <w:rPr>
          <w:rFonts w:ascii="CIDFont+F1" w:hAnsi="CIDFont+F1" w:cs="CIDFont+F1"/>
        </w:rPr>
      </w:pPr>
      <w:r w:rsidRPr="005B073C">
        <w:rPr>
          <w:rFonts w:ascii="CIDFont+F1" w:hAnsi="CIDFont+F1" w:cs="CIDFont+F1"/>
        </w:rPr>
        <w:t xml:space="preserve">Patientanknuten handledning och kunskapsöverföring till kommunens personal. </w:t>
      </w:r>
    </w:p>
    <w:p w:rsidRPr="005B073C" w:rsidR="000B7368" w:rsidP="000B7368" w:rsidRDefault="000B7368" w14:paraId="7E2027B1" w14:textId="77777777">
      <w:pPr>
        <w:pStyle w:val="Liststycke"/>
        <w:numPr>
          <w:ilvl w:val="0"/>
          <w:numId w:val="14"/>
        </w:numPr>
        <w:rPr>
          <w:rFonts w:ascii="CIDFont+F1" w:hAnsi="CIDFont+F1" w:cs="CIDFont+F1"/>
        </w:rPr>
      </w:pPr>
      <w:r w:rsidRPr="005B073C">
        <w:rPr>
          <w:rFonts w:ascii="CIDFont+F1" w:hAnsi="CIDFont+F1" w:cs="CIDFont+F1"/>
        </w:rPr>
        <w:t xml:space="preserve">Medverka i samverkan vid utskrivning från slutenvård (enligt rutin inom Region Värmland). </w:t>
      </w:r>
    </w:p>
    <w:p w:rsidRPr="005B073C" w:rsidR="000B7368" w:rsidP="000B7368" w:rsidRDefault="000B7368" w14:paraId="329FA3F1" w14:textId="77777777">
      <w:pPr>
        <w:pStyle w:val="Liststycke"/>
        <w:numPr>
          <w:ilvl w:val="0"/>
          <w:numId w:val="14"/>
        </w:numPr>
        <w:rPr>
          <w:rFonts w:ascii="CIDFont+F1" w:hAnsi="CIDFont+F1" w:cs="CIDFont+F1"/>
        </w:rPr>
      </w:pPr>
      <w:r w:rsidRPr="005B073C">
        <w:rPr>
          <w:rFonts w:ascii="CIDFont+F1" w:hAnsi="CIDFont+F1" w:cs="CIDFont+F1"/>
        </w:rPr>
        <w:t>Medverka vid upprättande, revidering och uppföljning av planer för medicinsk vård.</w:t>
      </w:r>
    </w:p>
    <w:p w:rsidRPr="005B073C" w:rsidR="000B7368" w:rsidP="000B7368" w:rsidRDefault="000B7368" w14:paraId="31612B18" w14:textId="77777777">
      <w:pPr>
        <w:pStyle w:val="Liststycke"/>
        <w:numPr>
          <w:ilvl w:val="0"/>
          <w:numId w:val="14"/>
        </w:numPr>
        <w:rPr>
          <w:rFonts w:ascii="CIDFont+F1" w:hAnsi="CIDFont+F1" w:cs="CIDFont+F1"/>
        </w:rPr>
      </w:pPr>
      <w:r w:rsidRPr="005B073C">
        <w:rPr>
          <w:rFonts w:ascii="CIDFont+F1" w:hAnsi="CIDFont+F1" w:cs="CIDFont+F1"/>
        </w:rPr>
        <w:t xml:space="preserve">Utfärdande av dödsbevis och dödsorsaksintyg, kontakt med närstående samt utfärdande av intyg för tvångsvård inom psykiatrin. </w:t>
      </w:r>
    </w:p>
    <w:p w:rsidR="000B7368" w:rsidP="000B7368" w:rsidRDefault="000B7368" w14:paraId="77BF09B0" w14:textId="77777777">
      <w:pPr>
        <w:pStyle w:val="Liststycke"/>
        <w:numPr>
          <w:ilvl w:val="0"/>
          <w:numId w:val="14"/>
        </w:numPr>
        <w:rPr>
          <w:rFonts w:ascii="CIDFont+F1" w:hAnsi="CIDFont+F1" w:cs="CIDFont+F1"/>
        </w:rPr>
      </w:pPr>
      <w:r w:rsidRPr="005B073C">
        <w:rPr>
          <w:rFonts w:ascii="CIDFont+F1" w:hAnsi="CIDFont+F1" w:cs="CIDFont+F1"/>
        </w:rPr>
        <w:t xml:space="preserve">Planera palliativ vård: </w:t>
      </w:r>
    </w:p>
    <w:p w:rsidRPr="00E5713B" w:rsidR="00E5713B" w:rsidP="00E5713B" w:rsidRDefault="00E5713B" w14:paraId="636026C8" w14:textId="1096BE47">
      <w:pPr>
        <w:pStyle w:val="Liststycke"/>
        <w:numPr>
          <w:ilvl w:val="1"/>
          <w:numId w:val="14"/>
        </w:numPr>
        <w:rPr>
          <w:rFonts w:ascii="CIDFont+F1" w:hAnsi="CIDFont+F1" w:cs="CIDFont+F1"/>
        </w:rPr>
      </w:pPr>
      <w:r w:rsidRPr="00E5713B">
        <w:rPr>
          <w:rFonts w:ascii="CIDFont+F1" w:hAnsi="CIDFont+F1" w:cs="CIDFont+F1"/>
        </w:rPr>
        <w:t xml:space="preserve">När det står klart att vården syftar till att lindra och trösta inför livets slutskede ska brytpunktsamtal genomföras med patient och/eller anhöriga. I en palliativ process ska brytpunktssamtalen vara flera samtal över tid. Om möjligt ska också ansvarig sjuksköterska inom kommunen delta, i annat fall informeras i efterhand. Vid samtalet ska </w:t>
      </w:r>
      <w:r w:rsidRPr="00E5713B">
        <w:rPr>
          <w:rFonts w:ascii="CIDFont+F1" w:hAnsi="CIDFont+F1" w:cs="CIDFont+F1"/>
        </w:rPr>
        <w:lastRenderedPageBreak/>
        <w:t xml:space="preserve">man komma fram till en vårdplan vid försämring av tillståndet. Samtalet ska alltid dokumenteras i vårdgivarnas (regionen och kommunen) patientjournal. </w:t>
      </w:r>
    </w:p>
    <w:p w:rsidRPr="00F538DF" w:rsidR="00E5713B" w:rsidP="00E5713B" w:rsidRDefault="00E5713B" w14:paraId="7ABCB4DF" w14:textId="77777777">
      <w:pPr>
        <w:pStyle w:val="Liststycke"/>
        <w:numPr>
          <w:ilvl w:val="1"/>
          <w:numId w:val="14"/>
        </w:numPr>
        <w:rPr>
          <w:rFonts w:ascii="CIDFont+F1" w:hAnsi="CIDFont+F1" w:cs="CIDFont+F1"/>
        </w:rPr>
      </w:pPr>
      <w:r w:rsidRPr="00F538DF">
        <w:rPr>
          <w:rFonts w:ascii="CIDFont+F1" w:hAnsi="CIDFont+F1" w:cs="CIDFont+F1"/>
        </w:rPr>
        <w:t>Läkaren ska tillsammans med sjuksköterska säkra att fastställda rutiner för konstaterande av dödsfall liksom andra gällande anvisningar finns tillgängliga och att dessa rutiner och anvisningar följs. Det finns inga gemensamma rutiner/ anvisningar inom detta område.</w:t>
      </w:r>
    </w:p>
    <w:p w:rsidRPr="00F538DF" w:rsidR="00E5713B" w:rsidP="00E5713B" w:rsidRDefault="00E5713B" w14:paraId="3473D6A2" w14:textId="65BA951A">
      <w:pPr>
        <w:pStyle w:val="Liststycke"/>
        <w:numPr>
          <w:ilvl w:val="1"/>
          <w:numId w:val="14"/>
        </w:numPr>
        <w:rPr>
          <w:rFonts w:ascii="CIDFont+F1" w:hAnsi="CIDFont+F1" w:cs="CIDFont+F1"/>
        </w:rPr>
      </w:pPr>
      <w:r w:rsidRPr="00F538DF">
        <w:rPr>
          <w:rFonts w:ascii="CIDFont+F1" w:hAnsi="CIDFont+F1" w:cs="CIDFont+F1"/>
        </w:rPr>
        <w:t>Närstående ska erbjudas samtal efter patientens bortgång</w:t>
      </w:r>
      <w:r w:rsidR="009C27BA">
        <w:rPr>
          <w:rFonts w:ascii="CIDFont+F1" w:hAnsi="CIDFont+F1" w:cs="CIDFont+F1"/>
        </w:rPr>
        <w:t xml:space="preserve"> som initieras av sjuksk</w:t>
      </w:r>
      <w:r w:rsidR="00FC666C">
        <w:rPr>
          <w:rFonts w:ascii="CIDFont+F1" w:hAnsi="CIDFont+F1" w:cs="CIDFont+F1"/>
        </w:rPr>
        <w:t>öterska i kommunal hälso- och sjukvård eller läkaren</w:t>
      </w:r>
      <w:r w:rsidRPr="00F538DF">
        <w:rPr>
          <w:rFonts w:ascii="CIDFont+F1" w:hAnsi="CIDFont+F1" w:cs="CIDFont+F1"/>
        </w:rPr>
        <w:t xml:space="preserve">. </w:t>
      </w:r>
    </w:p>
    <w:p w:rsidR="2576DB08" w:rsidP="00A8939F" w:rsidRDefault="006C09C5" w14:paraId="3ED9ACBE" w14:textId="43F98604">
      <w:pPr>
        <w:pStyle w:val="Rubrik3"/>
      </w:pPr>
      <w:bookmarkStart w:name="_Toc98921468" w:id="16"/>
      <w:r>
        <w:t>S</w:t>
      </w:r>
      <w:r w:rsidR="00EC7CAC">
        <w:t>ÄBO</w:t>
      </w:r>
      <w:r w:rsidR="2576DB08">
        <w:t>:</w:t>
      </w:r>
      <w:bookmarkEnd w:id="16"/>
    </w:p>
    <w:p w:rsidRPr="009423FD" w:rsidR="2576DB08" w:rsidP="00A8939F" w:rsidRDefault="2576DB08" w14:paraId="72FD39DD" w14:textId="07380E8A">
      <w:pPr>
        <w:pStyle w:val="Liststycke"/>
        <w:numPr>
          <w:ilvl w:val="0"/>
          <w:numId w:val="14"/>
        </w:numPr>
        <w:spacing w:after="0" w:line="240" w:lineRule="auto"/>
        <w:rPr>
          <w:rFonts w:ascii="CIDFont+F1" w:hAnsi="CIDFont+F1" w:cs="CIDFont+F1"/>
        </w:rPr>
      </w:pPr>
      <w:r w:rsidRPr="009423FD">
        <w:rPr>
          <w:rFonts w:ascii="CIDFont+F1" w:hAnsi="CIDFont+F1" w:cs="CIDFont+F1"/>
        </w:rPr>
        <w:t>Varje nyinflyttad ska erbjudas läkarbesök för fastställande av hälsostatus senast fyra veckor efter inflyttning. En sammanfattning ska göras i journalen.</w:t>
      </w:r>
    </w:p>
    <w:p w:rsidRPr="009423FD" w:rsidR="2576DB08" w:rsidP="00A8939F" w:rsidRDefault="2576DB08" w14:paraId="21C715D8" w14:textId="0BA70779">
      <w:pPr>
        <w:pStyle w:val="Liststycke"/>
        <w:numPr>
          <w:ilvl w:val="1"/>
          <w:numId w:val="14"/>
        </w:numPr>
        <w:spacing w:after="0" w:line="240" w:lineRule="auto"/>
        <w:rPr>
          <w:rFonts w:ascii="CIDFont+F1" w:hAnsi="CIDFont+F1" w:cs="CIDFont+F1"/>
        </w:rPr>
      </w:pPr>
      <w:r w:rsidRPr="009423FD">
        <w:rPr>
          <w:rFonts w:ascii="CIDFont+F1" w:hAnsi="CIDFont+F1" w:cs="CIDFont+F1"/>
        </w:rPr>
        <w:t>Patientansvarig sjuksköterska (PAS) är ansvarig för att läkarbesök initieras.  </w:t>
      </w:r>
    </w:p>
    <w:p w:rsidRPr="009423FD" w:rsidR="2576DB08" w:rsidP="00A8939F" w:rsidRDefault="2576DB08" w14:paraId="4A3045AB" w14:textId="77777777">
      <w:pPr>
        <w:pStyle w:val="Liststycke"/>
        <w:numPr>
          <w:ilvl w:val="0"/>
          <w:numId w:val="14"/>
        </w:numPr>
        <w:spacing w:after="0" w:line="240" w:lineRule="auto"/>
        <w:rPr>
          <w:rFonts w:ascii="CIDFont+F1" w:hAnsi="CIDFont+F1" w:cs="CIDFont+F1"/>
        </w:rPr>
      </w:pPr>
      <w:r w:rsidRPr="009423FD">
        <w:rPr>
          <w:rFonts w:ascii="CIDFont+F1" w:hAnsi="CIDFont+F1" w:cs="CIDFont+F1"/>
        </w:rPr>
        <w:t>För det löpande arbetet ska regelbundna besök genomföras efter överenskommelse. Det ska finnas tid för medicinska bedömningar, behandlingar och uppföljning av dessa, utarbetande av medicinska vårdplaner samt konsultationer för sjuksköterskorna. </w:t>
      </w:r>
    </w:p>
    <w:p w:rsidRPr="009423FD" w:rsidR="2576DB08" w:rsidP="00A8939F" w:rsidRDefault="2576DB08" w14:paraId="23961521" w14:textId="60869BD9">
      <w:pPr>
        <w:pStyle w:val="Liststycke"/>
        <w:numPr>
          <w:ilvl w:val="0"/>
          <w:numId w:val="14"/>
        </w:numPr>
        <w:spacing w:after="0" w:line="240" w:lineRule="auto"/>
        <w:rPr>
          <w:rFonts w:ascii="CIDFont+F1" w:hAnsi="CIDFont+F1" w:cs="CIDFont+F1"/>
        </w:rPr>
      </w:pPr>
      <w:r w:rsidRPr="009423FD">
        <w:rPr>
          <w:rFonts w:ascii="CIDFont+F1" w:hAnsi="CIDFont+F1" w:cs="CIDFont+F1"/>
        </w:rPr>
        <w:t>I tidsåtgång för läkarmedverkan ingår förutom medicinska bedömningar och behandlingar; tid för uppföljningar av behandling, dokumentation och anhörigsamtal.</w:t>
      </w:r>
    </w:p>
    <w:p w:rsidRPr="009423FD" w:rsidR="00A8939F" w:rsidP="00A8939F" w:rsidRDefault="00A8939F" w14:paraId="26D13094" w14:textId="77777777">
      <w:pPr>
        <w:spacing w:after="0" w:line="240" w:lineRule="auto"/>
        <w:rPr>
          <w:rFonts w:ascii="CIDFont+F1" w:hAnsi="CIDFont+F1" w:cs="CIDFont+F1"/>
        </w:rPr>
      </w:pPr>
    </w:p>
    <w:p w:rsidR="2576DB08" w:rsidP="00201005" w:rsidRDefault="2576DB08" w14:paraId="6A169308" w14:textId="4D6ACE6D">
      <w:pPr>
        <w:pStyle w:val="Rubrik3"/>
      </w:pPr>
      <w:bookmarkStart w:name="_Toc98921469" w:id="17"/>
      <w:r w:rsidRPr="00A8939F">
        <w:t>Ordinärt boende</w:t>
      </w:r>
      <w:bookmarkEnd w:id="17"/>
      <w:r w:rsidRPr="00A8939F">
        <w:t> </w:t>
      </w:r>
    </w:p>
    <w:p w:rsidR="00B36186" w:rsidP="00B36186" w:rsidRDefault="00B36186" w14:paraId="6370A2BB" w14:textId="289E0DAD">
      <w:pPr>
        <w:rPr>
          <w:rFonts w:ascii="CIDFont+F1" w:hAnsi="CIDFont+F1"/>
        </w:rPr>
      </w:pPr>
      <w:r>
        <w:rPr>
          <w:rFonts w:ascii="CIDFont+F1" w:hAnsi="CIDFont+F1"/>
        </w:rPr>
        <w:t xml:space="preserve">Vårdcentralen ska säkerställa tid för konsultation och läkarbesök i hemmet när invånarens tillstånd kräver det eller då det kan antas förhindra en för invånaren undvikbar slutenvård. </w:t>
      </w:r>
    </w:p>
    <w:p w:rsidR="00B36186" w:rsidP="00B36186" w:rsidRDefault="00B36186" w14:paraId="731FDDE3" w14:textId="77777777">
      <w:pPr>
        <w:pStyle w:val="Liststycke"/>
        <w:numPr>
          <w:ilvl w:val="0"/>
          <w:numId w:val="39"/>
        </w:numPr>
        <w:spacing w:after="0" w:line="240" w:lineRule="auto"/>
        <w:contextualSpacing w:val="0"/>
        <w:rPr>
          <w:rFonts w:ascii="Calibri" w:hAnsi="Calibri" w:eastAsia="Times New Roman"/>
        </w:rPr>
      </w:pPr>
      <w:r>
        <w:rPr>
          <w:rFonts w:ascii="CIDFont+F1" w:hAnsi="CIDFont+F1" w:eastAsia="Times New Roman"/>
        </w:rPr>
        <w:t xml:space="preserve">Planerade besök enligt överenskommelse. </w:t>
      </w:r>
    </w:p>
    <w:p w:rsidR="00B36186" w:rsidP="00B36186" w:rsidRDefault="00B36186" w14:paraId="28903445" w14:textId="22A55721">
      <w:pPr>
        <w:pStyle w:val="Liststycke"/>
        <w:numPr>
          <w:ilvl w:val="0"/>
          <w:numId w:val="39"/>
        </w:numPr>
        <w:spacing w:after="0" w:line="240" w:lineRule="auto"/>
        <w:contextualSpacing w:val="0"/>
        <w:rPr>
          <w:rFonts w:eastAsia="Times New Roman"/>
        </w:rPr>
      </w:pPr>
      <w:r>
        <w:rPr>
          <w:rFonts w:ascii="CIDFont+F1" w:hAnsi="CIDFont+F1" w:eastAsia="Times New Roman"/>
        </w:rPr>
        <w:t>Efter läkarbedömning och då medicinskt behov föreligger, ska patienter kunna erhålla akuta läkarbesök i hemmet. (Kvällar, helger och nätter ansvarar läkare i beredskap för läkarinsatser i hemmet.)</w:t>
      </w:r>
    </w:p>
    <w:p w:rsidR="0004063F" w:rsidP="00201005" w:rsidRDefault="0004063F" w14:paraId="513EEA2E" w14:textId="3F31F6A3">
      <w:pPr>
        <w:pStyle w:val="Rubrik3"/>
      </w:pPr>
      <w:bookmarkStart w:name="_Toc98921470" w:id="18"/>
      <w:r w:rsidRPr="00FB231B">
        <w:t>LSS</w:t>
      </w:r>
      <w:bookmarkEnd w:id="18"/>
      <w:r w:rsidRPr="00FB231B">
        <w:t xml:space="preserve"> </w:t>
      </w:r>
    </w:p>
    <w:p w:rsidRPr="0086026D" w:rsidR="0004063F" w:rsidP="00914452" w:rsidRDefault="0004063F" w14:paraId="75AAB53C" w14:textId="77777777">
      <w:pPr>
        <w:pStyle w:val="Ingetavstnd"/>
      </w:pPr>
      <w:r>
        <w:t>B</w:t>
      </w:r>
      <w:r w:rsidRPr="0086026D">
        <w:t xml:space="preserve">oende inom LSS med </w:t>
      </w:r>
      <w:r>
        <w:t>kommunal hälso- och sjukvård räknas som ordinärt boende, se rubrik ovan.</w:t>
      </w:r>
      <w:r w:rsidRPr="0086026D">
        <w:t xml:space="preserve"> </w:t>
      </w:r>
    </w:p>
    <w:p w:rsidRPr="0004063F" w:rsidR="00E70F00" w:rsidP="0004063F" w:rsidRDefault="00E70F00" w14:paraId="0622E512" w14:textId="79BB9DFB">
      <w:pPr>
        <w:rPr>
          <w:rFonts w:ascii="CIDFont+F1" w:hAnsi="CIDFont+F1" w:cs="CIDFont+F1"/>
        </w:rPr>
      </w:pPr>
    </w:p>
    <w:p w:rsidR="00DF5655" w:rsidP="007C2F5A" w:rsidRDefault="00B859A7" w14:paraId="51EE9866" w14:textId="60B6C004">
      <w:pPr>
        <w:pStyle w:val="Rubrik2"/>
      </w:pPr>
      <w:bookmarkStart w:name="_Toc98921471" w:id="19"/>
      <w:r>
        <w:t>Nära vård (</w:t>
      </w:r>
      <w:r w:rsidR="00DF5655">
        <w:t>Övrig samverkan</w:t>
      </w:r>
      <w:r>
        <w:t>)</w:t>
      </w:r>
      <w:bookmarkEnd w:id="19"/>
    </w:p>
    <w:p w:rsidR="00DF5655" w:rsidP="007C2F5A" w:rsidRDefault="00DF5655" w14:paraId="04850EEB" w14:textId="760F5458">
      <w:pPr>
        <w:pStyle w:val="Rubrik3"/>
      </w:pPr>
      <w:bookmarkStart w:name="_Toc98921472" w:id="20"/>
      <w:r>
        <w:t>Lagen om samverkan vid utskrivning från slutenvården (Lag,2017:612)</w:t>
      </w:r>
      <w:bookmarkEnd w:id="20"/>
    </w:p>
    <w:p w:rsidRPr="00B13FCC" w:rsidR="00DF5655" w:rsidP="00DF5655" w:rsidRDefault="00DF5655" w14:paraId="7F9A02A4" w14:textId="77777777">
      <w:pPr>
        <w:autoSpaceDE w:val="0"/>
        <w:autoSpaceDN w:val="0"/>
        <w:adjustRightInd w:val="0"/>
        <w:spacing w:after="0" w:line="240" w:lineRule="auto"/>
        <w:rPr>
          <w:rFonts w:ascii="CIDFont+F1" w:hAnsi="CIDFont+F1" w:cs="CIDFont+F1"/>
        </w:rPr>
      </w:pPr>
      <w:r w:rsidRPr="00B13FCC">
        <w:rPr>
          <w:rFonts w:ascii="CIDFont+F1" w:hAnsi="CIDFont+F1" w:cs="CIDFont+F1"/>
        </w:rPr>
        <w:t>Lagen syftar till att främja en god vård och en socialtjänst av god kvalitet för de</w:t>
      </w:r>
    </w:p>
    <w:p w:rsidRPr="00B13FCC" w:rsidR="00DF5655" w:rsidP="00DF5655" w:rsidRDefault="00DF5655" w14:paraId="52645366" w14:textId="0379AAEC">
      <w:pPr>
        <w:autoSpaceDE w:val="0"/>
        <w:autoSpaceDN w:val="0"/>
        <w:adjustRightInd w:val="0"/>
        <w:spacing w:after="0" w:line="240" w:lineRule="auto"/>
        <w:rPr>
          <w:rFonts w:ascii="CIDFont+F1" w:hAnsi="CIDFont+F1" w:cs="CIDFont+F1"/>
        </w:rPr>
      </w:pPr>
      <w:r w:rsidRPr="00B13FCC">
        <w:rPr>
          <w:rFonts w:ascii="CIDFont+F1" w:hAnsi="CIDFont+F1" w:cs="CIDFont+F1"/>
        </w:rPr>
        <w:t>individer som efter utskrivning från sluten vård behöver insatser f</w:t>
      </w:r>
      <w:r w:rsidR="00B13FCC">
        <w:rPr>
          <w:rFonts w:ascii="CIDFont+F1" w:hAnsi="CIDFont+F1" w:cs="CIDFont+F1"/>
        </w:rPr>
        <w:t>r</w:t>
      </w:r>
      <w:r w:rsidRPr="00B13FCC">
        <w:rPr>
          <w:rFonts w:ascii="CIDFont+F1" w:hAnsi="CIDFont+F1" w:cs="CIDFont+F1"/>
        </w:rPr>
        <w:t>ån socialtjänsten, den</w:t>
      </w:r>
    </w:p>
    <w:p w:rsidRPr="00B13FCC" w:rsidR="00DF5655" w:rsidP="00DF5655" w:rsidRDefault="00DF5655" w14:paraId="6DE059C7" w14:textId="5CB63282">
      <w:pPr>
        <w:autoSpaceDE w:val="0"/>
        <w:autoSpaceDN w:val="0"/>
        <w:adjustRightInd w:val="0"/>
        <w:spacing w:after="0" w:line="240" w:lineRule="auto"/>
        <w:rPr>
          <w:rFonts w:ascii="CIDFont+F1" w:hAnsi="CIDFont+F1" w:cs="CIDFont+F1"/>
        </w:rPr>
      </w:pPr>
      <w:r w:rsidRPr="00B13FCC">
        <w:rPr>
          <w:rFonts w:ascii="CIDFont+F1" w:hAnsi="CIDFont+F1" w:cs="CIDFont+F1"/>
        </w:rPr>
        <w:t xml:space="preserve">kommunalt finansierade hälso- och sjukvården och/eller den </w:t>
      </w:r>
      <w:r w:rsidR="003F7E63">
        <w:rPr>
          <w:rFonts w:ascii="CIDFont+F1" w:hAnsi="CIDFont+F1" w:cs="CIDFont+F1"/>
        </w:rPr>
        <w:t>region</w:t>
      </w:r>
      <w:r w:rsidRPr="00B13FCC">
        <w:rPr>
          <w:rFonts w:ascii="CIDFont+F1" w:hAnsi="CIDFont+F1" w:cs="CIDFont+F1"/>
        </w:rPr>
        <w:t>finansierade</w:t>
      </w:r>
    </w:p>
    <w:p w:rsidRPr="00B13FCC" w:rsidR="00DF5655" w:rsidP="00DF5655" w:rsidRDefault="00DF5655" w14:paraId="52E10C72" w14:textId="77777777">
      <w:pPr>
        <w:autoSpaceDE w:val="0"/>
        <w:autoSpaceDN w:val="0"/>
        <w:adjustRightInd w:val="0"/>
        <w:spacing w:after="0" w:line="240" w:lineRule="auto"/>
        <w:rPr>
          <w:rFonts w:ascii="CIDFont+F1" w:hAnsi="CIDFont+F1" w:cs="CIDFont+F1"/>
        </w:rPr>
      </w:pPr>
      <w:r w:rsidRPr="00B13FCC">
        <w:rPr>
          <w:rFonts w:ascii="CIDFont+F1" w:hAnsi="CIDFont+F1" w:cs="CIDFont+F1"/>
        </w:rPr>
        <w:t>öppna vården. Insatserna samordnas utifrån individens behov och förutsättningar. För</w:t>
      </w:r>
    </w:p>
    <w:p w:rsidRPr="00B13FCC" w:rsidR="00DF5655" w:rsidP="00DF5655" w:rsidRDefault="00DF5655" w14:paraId="1EA753A6" w14:textId="77777777">
      <w:pPr>
        <w:autoSpaceDE w:val="0"/>
        <w:autoSpaceDN w:val="0"/>
        <w:adjustRightInd w:val="0"/>
        <w:spacing w:after="0" w:line="240" w:lineRule="auto"/>
        <w:rPr>
          <w:rFonts w:ascii="CIDFont+F1" w:hAnsi="CIDFont+F1" w:cs="CIDFont+F1"/>
        </w:rPr>
      </w:pPr>
      <w:r w:rsidRPr="00B13FCC">
        <w:rPr>
          <w:rFonts w:ascii="CIDFont+F1" w:hAnsi="CIDFont+F1" w:cs="CIDFont+F1"/>
        </w:rPr>
        <w:t>att reglera processen kring samverkan ska länsgemensam riktlinje ge stöd i det dagliga</w:t>
      </w:r>
    </w:p>
    <w:p w:rsidRPr="00B13FCC" w:rsidR="000F435C" w:rsidP="00283740" w:rsidRDefault="00DF5655" w14:paraId="349C9B61" w14:textId="77777777">
      <w:pPr>
        <w:autoSpaceDE w:val="0"/>
        <w:autoSpaceDN w:val="0"/>
        <w:adjustRightInd w:val="0"/>
        <w:spacing w:after="0" w:line="240" w:lineRule="auto"/>
        <w:rPr>
          <w:rFonts w:ascii="CIDFont+F1" w:hAnsi="CIDFont+F1" w:cs="CIDFont+F1"/>
        </w:rPr>
      </w:pPr>
      <w:r w:rsidRPr="00B13FCC">
        <w:rPr>
          <w:rFonts w:ascii="CIDFont+F1" w:hAnsi="CIDFont+F1" w:cs="CIDFont+F1"/>
        </w:rPr>
        <w:t>arbetet.</w:t>
      </w:r>
      <w:r w:rsidRPr="00B13FCC" w:rsidR="00283740">
        <w:rPr>
          <w:rFonts w:ascii="CIDFont+F1" w:hAnsi="CIDFont+F1" w:cs="CIDFont+F1"/>
        </w:rPr>
        <w:t xml:space="preserve"> </w:t>
      </w:r>
    </w:p>
    <w:p w:rsidRPr="00751BEE" w:rsidR="001B0FA7" w:rsidP="00283740" w:rsidRDefault="00DF5655" w14:paraId="7E2D43E5" w14:textId="77777777">
      <w:pPr>
        <w:autoSpaceDE w:val="0"/>
        <w:autoSpaceDN w:val="0"/>
        <w:adjustRightInd w:val="0"/>
        <w:spacing w:after="0" w:line="240" w:lineRule="auto"/>
        <w:rPr>
          <w:rFonts w:ascii="CIDFont+F1" w:hAnsi="CIDFont+F1" w:cs="CIDFont+F1"/>
          <w:sz w:val="20"/>
          <w:szCs w:val="20"/>
        </w:rPr>
      </w:pPr>
      <w:r w:rsidRPr="00B13FCC">
        <w:rPr>
          <w:rFonts w:ascii="CIDFont+F1" w:hAnsi="CIDFont+F1" w:cs="CIDFont+F1"/>
        </w:rPr>
        <w:t>Länk</w:t>
      </w:r>
      <w:r w:rsidRPr="00B13FCC" w:rsidR="00F2316A">
        <w:rPr>
          <w:rFonts w:ascii="CIDFont+F1" w:hAnsi="CIDFont+F1" w:cs="CIDFont+F1"/>
        </w:rPr>
        <w:t>ar</w:t>
      </w:r>
      <w:r w:rsidRPr="00751BEE">
        <w:rPr>
          <w:rFonts w:ascii="CIDFont+F1" w:hAnsi="CIDFont+F1" w:cs="CIDFont+F1"/>
          <w:sz w:val="20"/>
          <w:szCs w:val="20"/>
        </w:rPr>
        <w:t xml:space="preserve">: </w:t>
      </w:r>
    </w:p>
    <w:p w:rsidRPr="00033D20" w:rsidR="001B0FA7" w:rsidP="001B0FA7" w:rsidRDefault="003318B0" w14:paraId="0817D73B" w14:textId="0BAFAD3E">
      <w:pPr>
        <w:pStyle w:val="Liststycke"/>
        <w:numPr>
          <w:ilvl w:val="0"/>
          <w:numId w:val="17"/>
        </w:numPr>
        <w:autoSpaceDE w:val="0"/>
        <w:autoSpaceDN w:val="0"/>
        <w:adjustRightInd w:val="0"/>
        <w:spacing w:after="0" w:line="240" w:lineRule="auto"/>
        <w:rPr>
          <w:rFonts w:ascii="CIDFont+F1" w:hAnsi="CIDFont+F1" w:cs="CIDFont+F1"/>
        </w:rPr>
      </w:pPr>
      <w:hyperlink w:history="1" r:id="rId14">
        <w:r w:rsidRPr="00033D20" w:rsidR="001B0FA7">
          <w:rPr>
            <w:rStyle w:val="Hyperlnk"/>
          </w:rPr>
          <w:t>Samverkan vid in- och utskrivning från slutenvården</w:t>
        </w:r>
      </w:hyperlink>
    </w:p>
    <w:p w:rsidRPr="00033D20" w:rsidR="001B0FA7" w:rsidP="001B0FA7" w:rsidRDefault="003318B0" w14:paraId="6403853B" w14:textId="1CDDE7F1">
      <w:pPr>
        <w:pStyle w:val="Liststycke"/>
        <w:numPr>
          <w:ilvl w:val="0"/>
          <w:numId w:val="17"/>
        </w:numPr>
        <w:autoSpaceDE w:val="0"/>
        <w:autoSpaceDN w:val="0"/>
        <w:adjustRightInd w:val="0"/>
        <w:spacing w:after="0" w:line="240" w:lineRule="auto"/>
        <w:rPr>
          <w:rFonts w:ascii="CIDFont+F1" w:hAnsi="CIDFont+F1" w:cs="CIDFont+F1"/>
        </w:rPr>
      </w:pPr>
      <w:hyperlink w:history="1" r:id="rId15">
        <w:r w:rsidRPr="00033D20" w:rsidR="000F435C">
          <w:rPr>
            <w:rStyle w:val="Hyperlnk"/>
            <w:rFonts w:ascii="CIDFont+F1" w:hAnsi="CIDFont+F1" w:cs="CIDFont+F1"/>
          </w:rPr>
          <w:t>Överenskommelse samverkan vid in- och utskrivning från slutenvården</w:t>
        </w:r>
      </w:hyperlink>
      <w:r w:rsidRPr="00033D20" w:rsidR="003B4181">
        <w:rPr>
          <w:rFonts w:ascii="CIDFont+F1" w:hAnsi="CIDFont+F1" w:cs="CIDFont+F1"/>
        </w:rPr>
        <w:t xml:space="preserve">  </w:t>
      </w:r>
    </w:p>
    <w:p w:rsidRPr="00033D20" w:rsidR="00DF5655" w:rsidP="001B0FA7" w:rsidRDefault="003318B0" w14:paraId="4FCAF482" w14:textId="402DB627">
      <w:pPr>
        <w:pStyle w:val="Liststycke"/>
        <w:numPr>
          <w:ilvl w:val="0"/>
          <w:numId w:val="17"/>
        </w:numPr>
        <w:autoSpaceDE w:val="0"/>
        <w:autoSpaceDN w:val="0"/>
        <w:adjustRightInd w:val="0"/>
        <w:spacing w:after="0" w:line="240" w:lineRule="auto"/>
        <w:rPr>
          <w:rFonts w:ascii="CIDFont+F1" w:hAnsi="CIDFont+F1" w:cs="CIDFont+F1"/>
        </w:rPr>
      </w:pPr>
      <w:hyperlink w:history="1" r:id="rId16">
        <w:r w:rsidRPr="00033D20" w:rsidR="000F435C">
          <w:rPr>
            <w:rStyle w:val="Hyperlnk"/>
            <w:rFonts w:ascii="CIDFont+F1" w:hAnsi="CIDFont+F1" w:cs="CIDFont+F1"/>
          </w:rPr>
          <w:t>Riktlinje samverkan vid utskrivning från sluten vård i Värmland</w:t>
        </w:r>
      </w:hyperlink>
      <w:r w:rsidRPr="00033D20" w:rsidR="00DF5655">
        <w:rPr>
          <w:rFonts w:ascii="CIDFont+F1" w:hAnsi="CIDFont+F1" w:cs="CIDFont+F1"/>
        </w:rPr>
        <w:t xml:space="preserve"> </w:t>
      </w:r>
    </w:p>
    <w:p w:rsidR="00DF5655" w:rsidP="00E14D42" w:rsidRDefault="00DF5655" w14:paraId="4909D3E9" w14:textId="77777777">
      <w:pPr>
        <w:pStyle w:val="Rubrik3"/>
      </w:pPr>
    </w:p>
    <w:p w:rsidR="00FD34D7" w:rsidP="007C2F5A" w:rsidRDefault="00FD34D7" w14:paraId="6F7736BA" w14:textId="4488C196">
      <w:pPr>
        <w:pStyle w:val="Rubrik3"/>
      </w:pPr>
      <w:bookmarkStart w:name="_Toc98921473" w:id="21"/>
      <w:r>
        <w:t>Samordnande sjuksköterska</w:t>
      </w:r>
      <w:r w:rsidR="00CA1CFD">
        <w:t>/fast vårdkon</w:t>
      </w:r>
      <w:r w:rsidR="00167C28">
        <w:t>takt</w:t>
      </w:r>
      <w:r>
        <w:t xml:space="preserve"> på vårdcentral</w:t>
      </w:r>
      <w:bookmarkEnd w:id="21"/>
      <w:r>
        <w:t xml:space="preserve"> </w:t>
      </w:r>
    </w:p>
    <w:p w:rsidR="00510EF4" w:rsidP="00DF78B7" w:rsidRDefault="00FD34D7" w14:paraId="6EA41FDA" w14:textId="412A47CC">
      <w:pPr>
        <w:rPr>
          <w:rFonts w:ascii="CIDFont+F1" w:hAnsi="CIDFont+F1" w:cs="CIDFont+F1"/>
          <w:sz w:val="20"/>
          <w:szCs w:val="20"/>
        </w:rPr>
      </w:pPr>
      <w:r w:rsidRPr="009424DF">
        <w:rPr>
          <w:rFonts w:ascii="CIDFont+F1" w:hAnsi="CIDFont+F1" w:cs="CIDFont+F1"/>
        </w:rPr>
        <w:t>Syftet är att skapa en sammanhållen vård kring patiente</w:t>
      </w:r>
      <w:r w:rsidRPr="009424DF" w:rsidR="00B44E4D">
        <w:rPr>
          <w:rFonts w:ascii="CIDFont+F1" w:hAnsi="CIDFont+F1" w:cs="CIDFont+F1"/>
        </w:rPr>
        <w:t>r</w:t>
      </w:r>
      <w:r w:rsidRPr="009424DF" w:rsidR="00C92721">
        <w:rPr>
          <w:rFonts w:ascii="CIDFont+F1" w:hAnsi="CIDFont+F1" w:cs="CIDFont+F1"/>
        </w:rPr>
        <w:t xml:space="preserve"> som har behov av stöd och samordning</w:t>
      </w:r>
      <w:r w:rsidRPr="009424DF">
        <w:rPr>
          <w:rFonts w:ascii="CIDFont+F1" w:hAnsi="CIDFont+F1" w:cs="CIDFont+F1"/>
        </w:rPr>
        <w:t>. En utvecklad samverkan mellan vårdcentral, slutenvård och kommunen</w:t>
      </w:r>
      <w:r w:rsidRPr="009424DF" w:rsidR="00046B3F">
        <w:rPr>
          <w:rFonts w:ascii="CIDFont+F1" w:hAnsi="CIDFont+F1" w:cs="CIDFont+F1"/>
        </w:rPr>
        <w:t xml:space="preserve"> </w:t>
      </w:r>
      <w:r w:rsidRPr="009424DF">
        <w:rPr>
          <w:rFonts w:ascii="CIDFont+F1" w:hAnsi="CIDFont+F1" w:cs="CIDFont+F1"/>
        </w:rPr>
        <w:t>syftar till att förhindra undvikbar slutenvård och/eller oplanerade återinskrivningar</w:t>
      </w:r>
      <w:r w:rsidRPr="009424DF" w:rsidR="00046B3F">
        <w:rPr>
          <w:rFonts w:ascii="CIDFont+F1" w:hAnsi="CIDFont+F1" w:cs="CIDFont+F1"/>
        </w:rPr>
        <w:t xml:space="preserve"> </w:t>
      </w:r>
      <w:r w:rsidRPr="009424DF">
        <w:rPr>
          <w:rFonts w:ascii="CIDFont+F1" w:hAnsi="CIDFont+F1" w:cs="CIDFont+F1"/>
        </w:rPr>
        <w:t>inom 30 dagar</w:t>
      </w:r>
      <w:r w:rsidRPr="009424DF" w:rsidR="00576B97">
        <w:rPr>
          <w:rFonts w:ascii="CIDFont+F1" w:hAnsi="CIDFont+F1" w:cs="CIDFont+F1"/>
        </w:rPr>
        <w:t xml:space="preserve"> </w:t>
      </w:r>
      <w:r w:rsidRPr="009424DF" w:rsidR="00C92721">
        <w:rPr>
          <w:rFonts w:ascii="CIDFont+F1" w:hAnsi="CIDFont+F1" w:cs="CIDFont+F1"/>
        </w:rPr>
        <w:t xml:space="preserve">och bidrar till trygghet, hälsa och självständighet för den enskilde. </w:t>
      </w:r>
      <w:r w:rsidRPr="009424DF">
        <w:rPr>
          <w:rFonts w:ascii="CIDFont+F1" w:hAnsi="CIDFont+F1" w:cs="CIDFont+F1"/>
        </w:rPr>
        <w:t xml:space="preserve">Patienterna identifieras av någon av de samverkande </w:t>
      </w:r>
      <w:r w:rsidRPr="009424DF">
        <w:rPr>
          <w:rFonts w:ascii="CIDFont+F1" w:hAnsi="CIDFont+F1" w:cs="CIDFont+F1"/>
        </w:rPr>
        <w:lastRenderedPageBreak/>
        <w:t>enheterna. Den verksamheten</w:t>
      </w:r>
      <w:r w:rsidRPr="009424DF" w:rsidR="00046B3F">
        <w:rPr>
          <w:rFonts w:ascii="CIDFont+F1" w:hAnsi="CIDFont+F1" w:cs="CIDFont+F1"/>
        </w:rPr>
        <w:t xml:space="preserve"> </w:t>
      </w:r>
      <w:r w:rsidRPr="009424DF">
        <w:rPr>
          <w:rFonts w:ascii="CIDFont+F1" w:hAnsi="CIDFont+F1" w:cs="CIDFont+F1"/>
        </w:rPr>
        <w:t>som har huvudansvaret för patientens vård, för det aktuella sjukdomstillståndet,</w:t>
      </w:r>
      <w:r w:rsidRPr="009424DF" w:rsidR="00046B3F">
        <w:rPr>
          <w:rFonts w:ascii="CIDFont+F1" w:hAnsi="CIDFont+F1" w:cs="CIDFont+F1"/>
        </w:rPr>
        <w:t xml:space="preserve"> </w:t>
      </w:r>
      <w:r w:rsidRPr="009424DF">
        <w:rPr>
          <w:rFonts w:ascii="CIDFont+F1" w:hAnsi="CIDFont+F1" w:cs="CIDFont+F1"/>
        </w:rPr>
        <w:t>ansvarar för handläggning av patienten tills ett eventuellt övertagande från annan</w:t>
      </w:r>
      <w:r w:rsidRPr="009424DF" w:rsidR="00046B3F">
        <w:rPr>
          <w:rFonts w:ascii="CIDFont+F1" w:hAnsi="CIDFont+F1" w:cs="CIDFont+F1"/>
        </w:rPr>
        <w:t xml:space="preserve"> </w:t>
      </w:r>
      <w:r w:rsidRPr="009424DF">
        <w:rPr>
          <w:rFonts w:ascii="CIDFont+F1" w:hAnsi="CIDFont+F1" w:cs="CIDFont+F1"/>
        </w:rPr>
        <w:t>verksamhet har skett. Identifierad patient med förhöjd risk till undvikbar slutenvård</w:t>
      </w:r>
      <w:r w:rsidRPr="009424DF" w:rsidR="00046B3F">
        <w:rPr>
          <w:rFonts w:ascii="CIDFont+F1" w:hAnsi="CIDFont+F1" w:cs="CIDFont+F1"/>
        </w:rPr>
        <w:t xml:space="preserve"> </w:t>
      </w:r>
      <w:r w:rsidRPr="009424DF">
        <w:rPr>
          <w:rFonts w:ascii="CIDFont+F1" w:hAnsi="CIDFont+F1" w:cs="CIDFont+F1"/>
        </w:rPr>
        <w:t>och/eller oplanerad återinläggning överlämnas till samordnande sjuksköterska på</w:t>
      </w:r>
      <w:r w:rsidRPr="009424DF" w:rsidR="00046B3F">
        <w:rPr>
          <w:rFonts w:ascii="CIDFont+F1" w:hAnsi="CIDFont+F1" w:cs="CIDFont+F1"/>
        </w:rPr>
        <w:t xml:space="preserve"> </w:t>
      </w:r>
      <w:r w:rsidRPr="009424DF">
        <w:rPr>
          <w:rFonts w:ascii="CIDFont+F1" w:hAnsi="CIDFont+F1" w:cs="CIDFont+F1"/>
        </w:rPr>
        <w:t>vårdcentralen om patientens behov ska hanteras av vårdcentralen. Även mångsökande</w:t>
      </w:r>
      <w:r w:rsidRPr="009424DF" w:rsidR="00046B3F">
        <w:rPr>
          <w:rFonts w:ascii="CIDFont+F1" w:hAnsi="CIDFont+F1" w:cs="CIDFont+F1"/>
        </w:rPr>
        <w:t xml:space="preserve"> </w:t>
      </w:r>
      <w:r w:rsidRPr="009424DF">
        <w:rPr>
          <w:rFonts w:ascii="CIDFont+F1" w:hAnsi="CIDFont+F1" w:cs="CIDFont+F1"/>
        </w:rPr>
        <w:t>patienter hanteras på detta sätt. Samtycke krävs.</w:t>
      </w:r>
      <w:r w:rsidRPr="009424DF" w:rsidR="00F66D00">
        <w:rPr>
          <w:rFonts w:ascii="CIDFont+F1" w:hAnsi="CIDFont+F1" w:cs="CIDFont+F1"/>
        </w:rPr>
        <w:t xml:space="preserve"> </w:t>
      </w:r>
    </w:p>
    <w:p w:rsidR="00F61E2C" w:rsidP="007C2F5A" w:rsidRDefault="00F61E2C" w14:paraId="39664D16" w14:textId="1D993405">
      <w:pPr>
        <w:pStyle w:val="Rubrik3"/>
      </w:pPr>
      <w:bookmarkStart w:name="_Toc98921474" w:id="22"/>
      <w:r>
        <w:t>Samordnad individuell plan</w:t>
      </w:r>
      <w:r w:rsidR="000B79C8">
        <w:t xml:space="preserve"> (SIP)</w:t>
      </w:r>
      <w:bookmarkEnd w:id="22"/>
    </w:p>
    <w:p w:rsidRPr="009424DF" w:rsidR="00943500" w:rsidP="009424DF" w:rsidRDefault="001105C2" w14:paraId="33A9BACC" w14:textId="5C02E2BF">
      <w:pPr>
        <w:rPr>
          <w:rFonts w:ascii="CIDFont+F1" w:hAnsi="CIDFont+F1" w:cs="CIDFont+F1"/>
        </w:rPr>
      </w:pPr>
      <w:r>
        <w:rPr>
          <w:rFonts w:ascii="CIDFont+F1" w:hAnsi="CIDFont+F1" w:cs="CIDFont+F1"/>
        </w:rPr>
        <w:t>Patienter</w:t>
      </w:r>
      <w:r w:rsidRPr="009424DF" w:rsidR="41883EA4">
        <w:rPr>
          <w:rFonts w:ascii="CIDFont+F1" w:hAnsi="CIDFont+F1" w:cs="CIDFont+F1"/>
        </w:rPr>
        <w:t xml:space="preserve"> med behov av samordning av insatser från både </w:t>
      </w:r>
      <w:r w:rsidR="00B5737D">
        <w:rPr>
          <w:rFonts w:ascii="CIDFont+F1" w:hAnsi="CIDFont+F1" w:cs="CIDFont+F1"/>
        </w:rPr>
        <w:t xml:space="preserve">socialtjänst och </w:t>
      </w:r>
      <w:r w:rsidR="00045148">
        <w:rPr>
          <w:rFonts w:ascii="CIDFont+F1" w:hAnsi="CIDFont+F1" w:cs="CIDFont+F1"/>
        </w:rPr>
        <w:t>de</w:t>
      </w:r>
      <w:r w:rsidR="00074935">
        <w:rPr>
          <w:rFonts w:ascii="CIDFont+F1" w:hAnsi="CIDFont+F1" w:cs="CIDFont+F1"/>
        </w:rPr>
        <w:t xml:space="preserve">n regionala och kommunala </w:t>
      </w:r>
      <w:r w:rsidRPr="009424DF" w:rsidR="41883EA4">
        <w:rPr>
          <w:rFonts w:ascii="CIDFont+F1" w:hAnsi="CIDFont+F1" w:cs="CIDFont+F1"/>
        </w:rPr>
        <w:t>hälso- och sjukvården kan få stöd genom en samordnad individuell plan (SIP).</w:t>
      </w:r>
      <w:r w:rsidRPr="009424DF" w:rsidR="009424DF">
        <w:rPr>
          <w:rFonts w:ascii="CIDFont+F1" w:hAnsi="CIDFont+F1" w:cs="CIDFont+F1"/>
        </w:rPr>
        <w:t xml:space="preserve"> </w:t>
      </w:r>
    </w:p>
    <w:p w:rsidR="00F53898" w:rsidP="00F0461E" w:rsidRDefault="3B54F05E" w14:paraId="703C906E" w14:textId="30FD35E6">
      <w:pPr>
        <w:rPr>
          <w:rFonts w:ascii="CIDFont+F1" w:hAnsi="CIDFont+F1" w:cs="CIDFont+F1"/>
        </w:rPr>
      </w:pPr>
      <w:r w:rsidRPr="009424DF">
        <w:rPr>
          <w:rFonts w:ascii="CIDFont+F1" w:hAnsi="CIDFont+F1" w:cs="CIDFont+F1"/>
        </w:rPr>
        <w:t xml:space="preserve">En samordnad individuell plan ska upprättas om någon inom regionens hälso- och sjukvård eller kommunal vård och omsorg uppmärksammar att en persons vård och/eller omsorgssituation sviktar eller kan samordnas bättre. Behovet av en plan kan också påkallas av </w:t>
      </w:r>
      <w:r w:rsidR="001105C2">
        <w:rPr>
          <w:rFonts w:ascii="CIDFont+F1" w:hAnsi="CIDFont+F1" w:cs="CIDFont+F1"/>
        </w:rPr>
        <w:t>patienten</w:t>
      </w:r>
      <w:r w:rsidRPr="009424DF">
        <w:rPr>
          <w:rFonts w:ascii="CIDFont+F1" w:hAnsi="CIDFont+F1" w:cs="CIDFont+F1"/>
        </w:rPr>
        <w:t xml:space="preserve"> själv, vårdnadshavare eller närstående.</w:t>
      </w:r>
    </w:p>
    <w:p w:rsidR="00BE3F76" w:rsidP="00BE3F76" w:rsidRDefault="003318B0" w14:paraId="012283DD" w14:textId="6FD0F091">
      <w:pPr>
        <w:pStyle w:val="Liststycke"/>
        <w:numPr>
          <w:ilvl w:val="0"/>
          <w:numId w:val="38"/>
        </w:numPr>
      </w:pPr>
      <w:hyperlink w:history="1" r:id="rId17">
        <w:r w:rsidRPr="004038EF" w:rsidR="00BE3F76">
          <w:rPr>
            <w:rStyle w:val="Hyperlnk"/>
          </w:rPr>
          <w:t>Riktlinje</w:t>
        </w:r>
        <w:r w:rsidRPr="004038EF" w:rsidR="004038EF">
          <w:rPr>
            <w:rStyle w:val="Hyperlnk"/>
          </w:rPr>
          <w:t xml:space="preserve"> SIP</w:t>
        </w:r>
      </w:hyperlink>
      <w:r w:rsidR="004038EF">
        <w:t xml:space="preserve"> </w:t>
      </w:r>
    </w:p>
    <w:p w:rsidR="00EA15CA" w:rsidP="00BE3F76" w:rsidRDefault="003318B0" w14:paraId="46292043" w14:textId="5908CB30">
      <w:pPr>
        <w:pStyle w:val="Liststycke"/>
        <w:numPr>
          <w:ilvl w:val="0"/>
          <w:numId w:val="38"/>
        </w:numPr>
      </w:pPr>
      <w:hyperlink w:history="1" r:id="rId18">
        <w:r w:rsidRPr="00EA15CA" w:rsidR="00EA15CA">
          <w:rPr>
            <w:rStyle w:val="Hyperlnk"/>
          </w:rPr>
          <w:t>Rutin SIP</w:t>
        </w:r>
      </w:hyperlink>
    </w:p>
    <w:p w:rsidR="00F53898" w:rsidP="007C2F5A" w:rsidRDefault="00F53898" w14:paraId="23A4BF87" w14:textId="3477BA8D">
      <w:pPr>
        <w:pStyle w:val="Rubrik3"/>
      </w:pPr>
      <w:bookmarkStart w:name="_Toc98921475" w:id="23"/>
      <w:r>
        <w:t>Patientkontrakt</w:t>
      </w:r>
      <w:bookmarkEnd w:id="23"/>
    </w:p>
    <w:p w:rsidRPr="00F709C6" w:rsidR="001E6102" w:rsidP="001E6102" w:rsidRDefault="00B50F5C" w14:paraId="73DD318C" w14:textId="77777777">
      <w:pPr>
        <w:rPr>
          <w:rFonts w:ascii="CIDFont+F1" w:hAnsi="CIDFont+F1" w:cs="CIDFont+F1"/>
          <w:sz w:val="20"/>
          <w:szCs w:val="20"/>
        </w:rPr>
      </w:pPr>
      <w:r w:rsidRPr="009424DF">
        <w:rPr>
          <w:rFonts w:ascii="CIDFont+F1" w:hAnsi="CIDFont+F1" w:cs="CIDFont+F1"/>
        </w:rPr>
        <w:t xml:space="preserve">En viktig del i utvecklingen är hur vi tillsammans bygger relationer mellan patienter och vården för att främja en god hälsa och vård. </w:t>
      </w:r>
      <w:r w:rsidRPr="00E37427" w:rsidR="00E37427">
        <w:rPr>
          <w:rFonts w:ascii="CIDFont+F1" w:hAnsi="CIDFont+F1" w:cs="CIDFont+F1"/>
        </w:rPr>
        <w:t>Patientkontrakt möjliggör personcentrering och handlar om att skapa delaktighet, samordning, tillgänglighet och samverkan där individens perspektiv är utgångspunkten.</w:t>
      </w:r>
      <w:r w:rsidR="00E37427">
        <w:rPr>
          <w:rFonts w:ascii="CIDFont+F1" w:hAnsi="CIDFont+F1" w:cs="CIDFont+F1"/>
        </w:rPr>
        <w:t xml:space="preserve"> </w:t>
      </w:r>
      <w:proofErr w:type="gramStart"/>
      <w:r w:rsidRPr="009424DF">
        <w:rPr>
          <w:rFonts w:ascii="CIDFont+F1" w:hAnsi="CIDFont+F1" w:cs="CIDFont+F1"/>
        </w:rPr>
        <w:t>Ett</w:t>
      </w:r>
      <w:proofErr w:type="gramEnd"/>
      <w:r w:rsidRPr="009424DF">
        <w:rPr>
          <w:rFonts w:ascii="CIDFont+F1" w:hAnsi="CIDFont+F1" w:cs="CIDFont+F1"/>
        </w:rPr>
        <w:t xml:space="preserve"> patientkontrakt är ett sätt att ge patienten och närstående möjlighet att vara mer delaktig i sin egen vård och nyttja patientens egna resurser. </w:t>
      </w:r>
      <w:r w:rsidRPr="009424DF" w:rsidR="00B87DF9">
        <w:rPr>
          <w:rFonts w:ascii="CIDFont+F1" w:hAnsi="CIDFont+F1" w:cs="CIDFont+F1"/>
        </w:rPr>
        <w:t>Patientkontrakt är en gemensam överenskommelse mellan vårdgivaren och patienten. Det är inte ett formellt eller juridiskt bindande kontrakt utan något som vården och patienten utformar tillsammans. Innehållet i överenskommelsen ska spegla</w:t>
      </w:r>
      <w:r w:rsidR="00E871DF">
        <w:rPr>
          <w:rFonts w:ascii="CIDFont+F1" w:hAnsi="CIDFont+F1" w:cs="CIDFont+F1"/>
        </w:rPr>
        <w:t xml:space="preserve"> </w:t>
      </w:r>
      <w:r w:rsidRPr="005D5D9C" w:rsidR="00B87DF9">
        <w:rPr>
          <w:rFonts w:ascii="CIDFont+F1" w:hAnsi="CIDFont+F1" w:cs="CIDFont+F1"/>
        </w:rPr>
        <w:t>vad som ska ske i vårdkontakterna,</w:t>
      </w:r>
      <w:r w:rsidR="00E871DF">
        <w:rPr>
          <w:rFonts w:ascii="CIDFont+F1" w:hAnsi="CIDFont+F1" w:cs="CIDFont+F1"/>
        </w:rPr>
        <w:t xml:space="preserve"> </w:t>
      </w:r>
      <w:r w:rsidRPr="005D5D9C" w:rsidR="00B87DF9">
        <w:rPr>
          <w:rFonts w:ascii="CIDFont+F1" w:hAnsi="CIDFont+F1" w:cs="CIDFont+F1"/>
        </w:rPr>
        <w:t>när det ska ske, och</w:t>
      </w:r>
      <w:r w:rsidR="00E871DF">
        <w:rPr>
          <w:rFonts w:ascii="CIDFont+F1" w:hAnsi="CIDFont+F1" w:cs="CIDFont+F1"/>
        </w:rPr>
        <w:t xml:space="preserve"> </w:t>
      </w:r>
      <w:r w:rsidRPr="005D5D9C" w:rsidR="00B87DF9">
        <w:rPr>
          <w:rFonts w:ascii="CIDFont+F1" w:hAnsi="CIDFont+F1" w:cs="CIDFont+F1"/>
        </w:rPr>
        <w:t>vem patienten ska vända sig till.</w:t>
      </w:r>
      <w:r w:rsidR="00E871DF">
        <w:rPr>
          <w:rFonts w:ascii="CIDFont+F1" w:hAnsi="CIDFont+F1" w:cs="CIDFont+F1"/>
        </w:rPr>
        <w:t xml:space="preserve"> </w:t>
      </w:r>
      <w:r w:rsidRPr="009424DF" w:rsidR="00B87DF9">
        <w:rPr>
          <w:rFonts w:ascii="CIDFont+F1" w:hAnsi="CIDFont+F1" w:cs="CIDFont+F1"/>
        </w:rPr>
        <w:t>Kontraktet ska tydliggöra både vad patienten och vad vården ska göra.</w:t>
      </w:r>
      <w:r w:rsidR="001E6102">
        <w:rPr>
          <w:rFonts w:ascii="CIDFont+F1" w:hAnsi="CIDFont+F1" w:cs="CIDFont+F1"/>
        </w:rPr>
        <w:t xml:space="preserve"> </w:t>
      </w:r>
      <w:r w:rsidRPr="001E6102" w:rsidR="001E6102">
        <w:rPr>
          <w:rFonts w:ascii="CIDFont+F1" w:hAnsi="CIDFont+F1" w:cs="CIDFont+F1"/>
        </w:rPr>
        <w:t>Det kan se olika ut till innehåll eftersom den anpassas efter personens behov och förutsättningar. Patientkontraktet ska vara dokumenterat och tillgängligt för personen och aktuella parter.</w:t>
      </w:r>
    </w:p>
    <w:p w:rsidRPr="00046B3F" w:rsidR="00B50F5C" w:rsidP="00F0461E" w:rsidRDefault="00E871DF" w14:paraId="720E0A91" w14:textId="107C2FE5">
      <w:pPr>
        <w:rPr>
          <w:rFonts w:ascii="CIDFont+F1" w:hAnsi="CIDFont+F1" w:cs="CIDFont+F1"/>
          <w:sz w:val="20"/>
          <w:szCs w:val="20"/>
        </w:rPr>
      </w:pPr>
      <w:r w:rsidRPr="00472619">
        <w:rPr>
          <w:rFonts w:ascii="CIDFont+F1" w:hAnsi="CIDFont+F1" w:cs="CIDFont+F1"/>
          <w:i/>
          <w:iCs/>
        </w:rPr>
        <w:t>Arbetet med att implementera patientkontrakt pågår i länet.</w:t>
      </w:r>
    </w:p>
    <w:p w:rsidR="005A4DAB" w:rsidP="003C2233" w:rsidRDefault="005A47E7" w14:paraId="6E1B5E70" w14:textId="364330FA">
      <w:pPr>
        <w:pStyle w:val="Rubrik2"/>
      </w:pPr>
      <w:bookmarkStart w:name="_Toc98921476" w:id="24"/>
      <w:r>
        <w:t>Läkemedel</w:t>
      </w:r>
      <w:bookmarkEnd w:id="24"/>
    </w:p>
    <w:p w:rsidR="00411ECB" w:rsidP="00411ECB" w:rsidRDefault="00411ECB" w14:paraId="3E46349B" w14:textId="6303963E">
      <w:pPr>
        <w:pStyle w:val="Rubrik3"/>
      </w:pPr>
      <w:bookmarkStart w:name="_Toc98921477" w:id="25"/>
      <w:r>
        <w:t>Hantering av läkemedelslistan</w:t>
      </w:r>
      <w:bookmarkEnd w:id="25"/>
    </w:p>
    <w:p w:rsidRPr="00472619" w:rsidR="00FE52A0" w:rsidP="00FE52A0" w:rsidRDefault="00411ECB" w14:paraId="62F5C87C" w14:textId="77777777">
      <w:pPr>
        <w:rPr>
          <w:rFonts w:ascii="CIDFont+F1" w:hAnsi="CIDFont+F1" w:cs="CIDFont+F1"/>
        </w:rPr>
      </w:pPr>
      <w:r w:rsidRPr="00472619">
        <w:rPr>
          <w:rFonts w:ascii="CIDFont+F1" w:hAnsi="CIDFont+F1" w:cs="CIDFont+F1"/>
        </w:rPr>
        <w:t>Enligt rutin, länk:</w:t>
      </w:r>
    </w:p>
    <w:p w:rsidRPr="00472619" w:rsidR="00C804E5" w:rsidP="00FE52A0" w:rsidRDefault="003318B0" w14:paraId="519C9979" w14:textId="3A90E033">
      <w:pPr>
        <w:pStyle w:val="Liststycke"/>
        <w:numPr>
          <w:ilvl w:val="0"/>
          <w:numId w:val="26"/>
        </w:numPr>
        <w:rPr>
          <w:rStyle w:val="Hyperlnk"/>
          <w:rFonts w:ascii="CIDFont+F1" w:hAnsi="CIDFont+F1" w:cs="CIDFont+F1"/>
          <w:color w:val="auto"/>
          <w:u w:val="none"/>
        </w:rPr>
      </w:pPr>
      <w:hyperlink w:history="1" r:id="rId19">
        <w:r w:rsidRPr="00472619" w:rsidR="5B4B3940">
          <w:rPr>
            <w:rStyle w:val="Hyperlnk"/>
          </w:rPr>
          <w:t>Hantering av</w:t>
        </w:r>
        <w:r w:rsidRPr="00472619" w:rsidR="00C804E5">
          <w:rPr>
            <w:rStyle w:val="Hyperlnk"/>
          </w:rPr>
          <w:t xml:space="preserve"> läkemedelslista</w:t>
        </w:r>
        <w:r w:rsidRPr="00472619" w:rsidR="4C53DF15">
          <w:rPr>
            <w:rStyle w:val="Hyperlnk"/>
          </w:rPr>
          <w:t>n</w:t>
        </w:r>
      </w:hyperlink>
    </w:p>
    <w:p w:rsidRPr="00307279" w:rsidR="00307279" w:rsidP="00307279" w:rsidRDefault="00645191" w14:paraId="1F816BB4" w14:textId="77777777">
      <w:pPr>
        <w:pStyle w:val="Rubrik3"/>
      </w:pPr>
      <w:r>
        <w:br/>
      </w:r>
      <w:bookmarkStart w:name="_Toc98921478" w:id="26"/>
      <w:r w:rsidRPr="00307279" w:rsidR="00307279">
        <w:t>Läkemedelslista</w:t>
      </w:r>
      <w:bookmarkEnd w:id="26"/>
    </w:p>
    <w:p w:rsidRPr="00307279" w:rsidR="00307279" w:rsidP="00307279" w:rsidRDefault="00307279" w14:paraId="430DA3B2" w14:textId="77777777">
      <w:pPr>
        <w:rPr>
          <w:rFonts w:ascii="CIDFont+F1" w:hAnsi="CIDFont+F1" w:cs="CIDFont+F1"/>
        </w:rPr>
      </w:pPr>
      <w:r w:rsidRPr="00307279">
        <w:rPr>
          <w:rFonts w:ascii="CIDFont+F1" w:hAnsi="CIDFont+F1" w:cs="CIDFont+F1"/>
        </w:rPr>
        <w:t>Läkemedelslistan ska ge en samlad bild av patientens läkemedelsbehandling. I kommunens journal ska det finnas en skriftlig läkemedelslista utfärdad eller signerad av behandlande läkare. I Region Värmland är utskriven läkemedelslista från Cosmic giltig ordinationshandling. Om sjuksköterska i den kommunala hälso- och sjukvården ansvarar för patientens läkemedel ska läkaren omgående meddela förändring i läkemedelsordinationen till vederbörande.</w:t>
      </w:r>
    </w:p>
    <w:p w:rsidR="006B188C" w:rsidP="006B188C" w:rsidRDefault="006B188C" w14:paraId="0A34CFE0" w14:textId="53EE2F69">
      <w:pPr>
        <w:pStyle w:val="Rubrik3"/>
      </w:pPr>
      <w:bookmarkStart w:name="_Toc98921479" w:id="27"/>
      <w:r>
        <w:lastRenderedPageBreak/>
        <w:t>Basförråd/läkemedel</w:t>
      </w:r>
      <w:r w:rsidR="3631AAB9">
        <w:t xml:space="preserve"> (Förråd av läkemedel att ge enligt generella direktiv)</w:t>
      </w:r>
      <w:bookmarkEnd w:id="27"/>
    </w:p>
    <w:p w:rsidRPr="00307279" w:rsidR="006B188C" w:rsidP="006B188C" w:rsidRDefault="006B188C" w14:paraId="17565919" w14:textId="4ED16833">
      <w:pPr>
        <w:rPr>
          <w:rFonts w:ascii="CIDFont+F1" w:hAnsi="CIDFont+F1" w:cs="CIDFont+F1"/>
        </w:rPr>
      </w:pPr>
      <w:r w:rsidRPr="00307279">
        <w:rPr>
          <w:rFonts w:ascii="CIDFont+F1" w:hAnsi="CIDFont+F1" w:cs="CIDFont+F1"/>
        </w:rPr>
        <w:t>Kostnaden bärs av respektive vårdcentral och särskilda rutiner för beställning av läkemedel finns utformade av vårdcentralen. Läkemedel kan administreras av kommunens sjuksköterskor efter generellt direktiv från utsedd läkare.</w:t>
      </w:r>
    </w:p>
    <w:p w:rsidR="000F0A61" w:rsidP="000F0A61" w:rsidRDefault="006B188C" w14:paraId="679416A2" w14:textId="77777777">
      <w:pPr>
        <w:pStyle w:val="Rubrik3"/>
      </w:pPr>
      <w:bookmarkStart w:name="_Toc98921480" w:id="28"/>
      <w:r>
        <w:t>Kommunalt läkemedelsförråd</w:t>
      </w:r>
      <w:bookmarkEnd w:id="28"/>
    </w:p>
    <w:p w:rsidRPr="000F0A61" w:rsidR="00782312" w:rsidP="000F0A61" w:rsidRDefault="006B188C" w14:paraId="2A84BA31" w14:textId="49F8C46B">
      <w:pPr>
        <w:rPr>
          <w:rFonts w:ascii="CIDFont+F1" w:hAnsi="CIDFont+F1" w:cs="CIDFont+F1"/>
        </w:rPr>
      </w:pPr>
      <w:r w:rsidRPr="000F0A61">
        <w:rPr>
          <w:rFonts w:ascii="CIDFont+F1" w:hAnsi="CIDFont+F1" w:cs="CIDFont+F1"/>
        </w:rPr>
        <w:t xml:space="preserve">Värmlands läkemedelsråds riktlinjer ska följas. Detta förråd är ett komplement som ska fungera som ett akut- och buffertförråd inom </w:t>
      </w:r>
      <w:r w:rsidRPr="000F0A61" w:rsidR="00527C4C">
        <w:rPr>
          <w:rFonts w:ascii="CIDFont+F1" w:hAnsi="CIDFont+F1" w:cs="CIDFont+F1"/>
        </w:rPr>
        <w:t>den kommunala hälso- och sjukvården</w:t>
      </w:r>
      <w:r w:rsidRPr="000F0A61">
        <w:rPr>
          <w:rFonts w:ascii="CIDFont+F1" w:hAnsi="CIDFont+F1" w:cs="CIDFont+F1"/>
        </w:rPr>
        <w:t xml:space="preserve"> i Värmland vid tillfällig medicinering och i väntan på ordinarie försändelse eller recept. De vanligaste infektionerna behandlas lämpligen via förrådet. Beställning sker av </w:t>
      </w:r>
      <w:r w:rsidRPr="000F0A61" w:rsidR="009649EA">
        <w:rPr>
          <w:rFonts w:ascii="CIDFont+F1" w:hAnsi="CIDFont+F1" w:cs="CIDFont+F1"/>
        </w:rPr>
        <w:t>kommunen utsedd sjuksköterska</w:t>
      </w:r>
      <w:r w:rsidRPr="000F0A61" w:rsidR="001A308E">
        <w:rPr>
          <w:rFonts w:ascii="CIDFont+F1" w:hAnsi="CIDFont+F1" w:cs="CIDFont+F1"/>
        </w:rPr>
        <w:t xml:space="preserve"> uti</w:t>
      </w:r>
      <w:r w:rsidRPr="000F0A61">
        <w:rPr>
          <w:rFonts w:ascii="CIDFont+F1" w:hAnsi="CIDFont+F1" w:cs="CIDFont+F1"/>
        </w:rPr>
        <w:t>från fastställd lista. Endast genom skriftlig läkarordination eller från förskrivande distriktssköterska kan läkemedel tas ut förråden. Kostnaden bärs av område öppenvård centralt.</w:t>
      </w:r>
    </w:p>
    <w:p w:rsidR="008463BD" w:rsidP="00DF78B7" w:rsidRDefault="60EEF4F4" w14:paraId="541FEC0A" w14:textId="0A25A0C9">
      <w:pPr>
        <w:rPr>
          <w:rFonts w:ascii="CIDFont+F1" w:hAnsi="CIDFont+F1" w:cs="CIDFont+F1"/>
          <w:sz w:val="20"/>
          <w:szCs w:val="20"/>
        </w:rPr>
      </w:pPr>
      <w:r w:rsidRPr="00307279">
        <w:rPr>
          <w:rFonts w:ascii="CIDFont+F1" w:hAnsi="CIDFont+F1" w:cs="CIDFont+F1"/>
        </w:rPr>
        <w:t>Utifrån ett rekvisitionsunderlag som tagits fram av Läkemedelskommittén i Värmland beställer utsedd sjuksköterska läkemedel till det/de kommunala läkemedelsförråden (basförråden) i respektive kommun. Förråden ska i första hand användas vid tillfällig medicinering eller i väntan på ordinarie försändelse eller förskrivning.</w:t>
      </w:r>
    </w:p>
    <w:p w:rsidR="00DF5655" w:rsidP="008E2924" w:rsidRDefault="0095744C" w14:paraId="1CC9B208" w14:textId="3C0928A0">
      <w:pPr>
        <w:pStyle w:val="Rubrik2"/>
      </w:pPr>
      <w:bookmarkStart w:name="_Toc98921481" w:id="29"/>
      <w:r>
        <w:t>Rehabilitering</w:t>
      </w:r>
      <w:bookmarkEnd w:id="29"/>
    </w:p>
    <w:p w:rsidRPr="00EB23D5" w:rsidR="004F2DEA" w:rsidP="00D06ADB" w:rsidRDefault="00B17B86" w14:paraId="2217422F" w14:textId="56CD7A66">
      <w:pPr>
        <w:rPr>
          <w:rFonts w:ascii="CIDFont+F1" w:hAnsi="CIDFont+F1" w:cs="CIDFont+F1"/>
        </w:rPr>
      </w:pPr>
      <w:r w:rsidRPr="00EB23D5">
        <w:rPr>
          <w:rFonts w:ascii="CIDFont+F1" w:hAnsi="CIDFont+F1" w:cs="CIDFont+F1"/>
        </w:rPr>
        <w:t xml:space="preserve">Regionsansluten läkare har ansvaret för enskilda patienters behov av rehabilitering. Ansvarig läkare på vårdcentral ska ha ansvar för rehabiliteringen i öppenvård oavsett vilken huvudman som ger rehabiliteringen. Läkaren har uppföljningsansvaret. I förekommande fall ligger ansvaret på ansvarig läkare att utreda rehabiliteringsbehov och utarbeta rehabiliteringsplan. </w:t>
      </w:r>
    </w:p>
    <w:p w:rsidRPr="00EB23D5" w:rsidR="004F2DEA" w:rsidP="004F2DEA" w:rsidRDefault="00B17B86" w14:paraId="20578F7B" w14:textId="051BE15D">
      <w:pPr>
        <w:pStyle w:val="Liststycke"/>
        <w:numPr>
          <w:ilvl w:val="0"/>
          <w:numId w:val="26"/>
        </w:numPr>
        <w:rPr>
          <w:rFonts w:ascii="CIDFont+F1" w:hAnsi="CIDFont+F1" w:cs="CIDFont+F1"/>
        </w:rPr>
      </w:pPr>
      <w:r w:rsidRPr="00EB23D5">
        <w:rPr>
          <w:rFonts w:ascii="CIDFont+F1" w:hAnsi="CIDFont+F1" w:cs="CIDFont+F1"/>
        </w:rPr>
        <w:t xml:space="preserve">Patientens samlade vård-, rehabiliterings- och hjälpmedelsbehov ska tillgodoses genom att samtliga professioner som behövs för en god rehabilitering, finns med i ett samarbete runt patienten så tidigt som möjligt. </w:t>
      </w:r>
    </w:p>
    <w:p w:rsidRPr="00EB23D5" w:rsidR="004F2DEA" w:rsidP="004F2DEA" w:rsidRDefault="00B17B86" w14:paraId="74C46369" w14:textId="4FB723E0">
      <w:pPr>
        <w:pStyle w:val="Liststycke"/>
        <w:numPr>
          <w:ilvl w:val="0"/>
          <w:numId w:val="26"/>
        </w:numPr>
        <w:rPr>
          <w:rFonts w:ascii="CIDFont+F1" w:hAnsi="CIDFont+F1" w:cs="CIDFont+F1"/>
        </w:rPr>
      </w:pPr>
      <w:r w:rsidRPr="00EB23D5">
        <w:rPr>
          <w:rFonts w:ascii="CIDFont+F1" w:hAnsi="CIDFont+F1" w:cs="CIDFont+F1"/>
        </w:rPr>
        <w:t xml:space="preserve">En plan som tydliggör den enskilde patientens rehabiliteringsbehov ska utarbetas för varje person med behov av sådana insatser. Planen ska följa patienten genom hela vårdkedjan och revideras, följas upp och avslutas efter behov. För detta ansvarar ansvarig läkare tillsammans med rehabiliteringspersonalen. </w:t>
      </w:r>
    </w:p>
    <w:p w:rsidRPr="00EB23D5" w:rsidR="009B5A7F" w:rsidP="004F2DEA" w:rsidRDefault="00B17B86" w14:paraId="20C12985" w14:textId="38021BCF">
      <w:pPr>
        <w:pStyle w:val="Liststycke"/>
        <w:numPr>
          <w:ilvl w:val="0"/>
          <w:numId w:val="26"/>
        </w:numPr>
        <w:rPr>
          <w:rFonts w:ascii="CIDFont+F1" w:hAnsi="CIDFont+F1" w:cs="CIDFont+F1"/>
        </w:rPr>
      </w:pPr>
      <w:r w:rsidRPr="00EB23D5">
        <w:rPr>
          <w:rFonts w:ascii="CIDFont+F1" w:hAnsi="CIDFont+F1" w:cs="CIDFont+F1"/>
        </w:rPr>
        <w:t>Var rehabiliteringen ges och vem som skall utföra den beslutas i samråd med patienten och sjukvårdshuvudmännen. Insatserna skall ges i den miljö som är mest gynnsam för den enskilde. Behov av vård, rehabilitering och hjälpmedel skall hanteras i ett sammanhang och inte var för sig.</w:t>
      </w:r>
    </w:p>
    <w:p w:rsidR="009B5A7F" w:rsidP="008E2924" w:rsidRDefault="009B5A7F" w14:paraId="3BC2556B" w14:textId="1009EDF9">
      <w:pPr>
        <w:pStyle w:val="Rubrik2"/>
      </w:pPr>
      <w:bookmarkStart w:name="_Toc98921482" w:id="30"/>
      <w:r>
        <w:t>Kommunens åtagande</w:t>
      </w:r>
      <w:bookmarkEnd w:id="30"/>
    </w:p>
    <w:p w:rsidRPr="00EB23D5" w:rsidR="00C87C39" w:rsidP="00EB23D5" w:rsidRDefault="00631BFF" w14:paraId="0AD612CC" w14:textId="6B496248">
      <w:pPr>
        <w:rPr>
          <w:rFonts w:ascii="CIDFont+F1" w:hAnsi="CIDFont+F1" w:cs="CIDFont+F1"/>
        </w:rPr>
      </w:pPr>
      <w:r w:rsidRPr="00EB23D5">
        <w:rPr>
          <w:rFonts w:ascii="CIDFont+F1" w:hAnsi="CIDFont+F1" w:cs="CIDFont+F1"/>
        </w:rPr>
        <w:t xml:space="preserve">Kommunen ska informera </w:t>
      </w:r>
      <w:r w:rsidR="00574822">
        <w:rPr>
          <w:rFonts w:ascii="CIDFont+F1" w:hAnsi="CIDFont+F1" w:cs="CIDFont+F1"/>
        </w:rPr>
        <w:t>patienterna</w:t>
      </w:r>
      <w:r w:rsidRPr="00EB23D5">
        <w:rPr>
          <w:rFonts w:ascii="CIDFont+F1" w:hAnsi="CIDFont+F1" w:cs="CIDFont+F1"/>
        </w:rPr>
        <w:t xml:space="preserve"> att det finns en utsedd vårdcentral för boendet och uppmuntra dem till att </w:t>
      </w:r>
      <w:r w:rsidR="000445E8">
        <w:rPr>
          <w:rFonts w:ascii="CIDFont+F1" w:hAnsi="CIDFont+F1" w:cs="CIDFont+F1"/>
        </w:rPr>
        <w:t xml:space="preserve">lita sig på </w:t>
      </w:r>
      <w:r w:rsidRPr="00EB23D5">
        <w:rPr>
          <w:rFonts w:ascii="CIDFont+F1" w:hAnsi="CIDFont+F1" w:cs="CIDFont+F1"/>
        </w:rPr>
        <w:t>den vårdcentral</w:t>
      </w:r>
      <w:r w:rsidR="000445E8">
        <w:rPr>
          <w:rFonts w:ascii="CIDFont+F1" w:hAnsi="CIDFont+F1" w:cs="CIDFont+F1"/>
        </w:rPr>
        <w:t>en</w:t>
      </w:r>
      <w:r w:rsidRPr="00EB23D5" w:rsidR="00D32B7A">
        <w:rPr>
          <w:rFonts w:ascii="CIDFont+F1" w:hAnsi="CIDFont+F1" w:cs="CIDFont+F1"/>
        </w:rPr>
        <w:t>.</w:t>
      </w:r>
    </w:p>
    <w:p w:rsidRPr="00EB23D5" w:rsidR="00981445" w:rsidP="00EB23D5" w:rsidRDefault="00631BFF" w14:paraId="66D78CD2" w14:textId="65D3C6B4">
      <w:pPr>
        <w:rPr>
          <w:rFonts w:ascii="CIDFont+F1" w:hAnsi="CIDFont+F1" w:cs="CIDFont+F1"/>
        </w:rPr>
      </w:pPr>
      <w:r w:rsidRPr="00EB23D5">
        <w:rPr>
          <w:rFonts w:ascii="CIDFont+F1" w:hAnsi="CIDFont+F1" w:cs="CIDFont+F1"/>
        </w:rPr>
        <w:t xml:space="preserve">Kommunens sjuksköterska </w:t>
      </w:r>
      <w:r w:rsidRPr="00EB23D5" w:rsidR="00EA21FB">
        <w:rPr>
          <w:rFonts w:ascii="CIDFont+F1" w:hAnsi="CIDFont+F1" w:cs="CIDFont+F1"/>
        </w:rPr>
        <w:t>bör</w:t>
      </w:r>
      <w:r w:rsidRPr="00EB23D5">
        <w:rPr>
          <w:rFonts w:ascii="CIDFont+F1" w:hAnsi="CIDFont+F1" w:cs="CIDFont+F1"/>
        </w:rPr>
        <w:t xml:space="preserve"> kontakta behandlingsansvarig läkare eller jourläkare innan patienten skickas in akut till sjukhus. Vid situationer där behandlingsansvarig läkare eller jourläkare inte kan nås </w:t>
      </w:r>
      <w:r w:rsidRPr="00EB23D5" w:rsidR="00EA21FB">
        <w:rPr>
          <w:rFonts w:ascii="CIDFont+F1" w:hAnsi="CIDFont+F1" w:cs="CIDFont+F1"/>
        </w:rPr>
        <w:t>agerar</w:t>
      </w:r>
      <w:r w:rsidRPr="00EB23D5">
        <w:rPr>
          <w:rFonts w:ascii="CIDFont+F1" w:hAnsi="CIDFont+F1" w:cs="CIDFont+F1"/>
        </w:rPr>
        <w:t xml:space="preserve"> kommunens sjuksköterska utifrån egen bedömning.  </w:t>
      </w:r>
    </w:p>
    <w:p w:rsidRPr="00EB23D5" w:rsidR="00981445" w:rsidP="00EB23D5" w:rsidRDefault="00631BFF" w14:paraId="265F3459" w14:textId="0E143BBF">
      <w:pPr>
        <w:rPr>
          <w:rFonts w:ascii="CIDFont+F1" w:hAnsi="CIDFont+F1" w:cs="CIDFont+F1"/>
        </w:rPr>
      </w:pPr>
      <w:r w:rsidRPr="00EB23D5">
        <w:rPr>
          <w:rFonts w:ascii="CIDFont+F1" w:hAnsi="CIDFont+F1" w:cs="CIDFont+F1"/>
        </w:rPr>
        <w:t xml:space="preserve">Kommunens fysioterapeuter/sjukgymnaster ansvarar för sjukgymnastik till </w:t>
      </w:r>
      <w:r w:rsidR="008257F3">
        <w:rPr>
          <w:rFonts w:ascii="CIDFont+F1" w:hAnsi="CIDFont+F1" w:cs="CIDFont+F1"/>
        </w:rPr>
        <w:t>patienter</w:t>
      </w:r>
      <w:r w:rsidRPr="00EB23D5">
        <w:rPr>
          <w:rFonts w:ascii="CIDFont+F1" w:hAnsi="CIDFont+F1" w:cs="CIDFont+F1"/>
        </w:rPr>
        <w:t xml:space="preserve"> inom särskilda boendeformer samt till de kommuninnevånare som behöver få sina behov av sjukgymnastik tillgodosedda i hemmet. I ansvaret ingår att exempelvis förskriva hjälpmedel. </w:t>
      </w:r>
    </w:p>
    <w:p w:rsidRPr="00EB23D5" w:rsidR="00EB3925" w:rsidP="00EB23D5" w:rsidRDefault="00631BFF" w14:paraId="7C103243" w14:textId="7DE74379">
      <w:pPr>
        <w:rPr>
          <w:rFonts w:ascii="CIDFont+F1" w:hAnsi="CIDFont+F1" w:cs="CIDFont+F1"/>
        </w:rPr>
      </w:pPr>
      <w:r w:rsidRPr="00EB23D5">
        <w:rPr>
          <w:rFonts w:ascii="CIDFont+F1" w:hAnsi="CIDFont+F1" w:cs="CIDFont+F1"/>
        </w:rPr>
        <w:t>Kommunens arbetsterapeuter ansvarar för arbetsterapi till samtliga kommuninnevånare med behov av arbetsterapi. I ansvaret ingår att exempelvis förskriva hjälpmedel. </w:t>
      </w:r>
    </w:p>
    <w:p w:rsidRPr="00EB23D5" w:rsidR="00C77F1A" w:rsidP="00EB23D5" w:rsidRDefault="00631BFF" w14:paraId="3CF8C3FB" w14:textId="5594666A">
      <w:pPr>
        <w:rPr>
          <w:rFonts w:ascii="CIDFont+F1" w:hAnsi="CIDFont+F1" w:cs="CIDFont+F1"/>
        </w:rPr>
      </w:pPr>
      <w:r w:rsidRPr="00EB23D5">
        <w:rPr>
          <w:rFonts w:ascii="CIDFont+F1" w:hAnsi="CIDFont+F1" w:cs="CIDFont+F1"/>
        </w:rPr>
        <w:lastRenderedPageBreak/>
        <w:t>I samband med läkarbesök ska sjuksköterskan finnas tillhands för att bistå med adekvat information. Arbetsterapeut och sjukgymnast ska delta vid behov. </w:t>
      </w:r>
    </w:p>
    <w:p w:rsidRPr="00EB23D5" w:rsidR="00631BFF" w:rsidP="00EB23D5" w:rsidRDefault="00631BFF" w14:paraId="721EFAC6" w14:textId="07460D2E">
      <w:pPr>
        <w:rPr>
          <w:rFonts w:ascii="CIDFont+F1" w:hAnsi="CIDFont+F1" w:cs="CIDFont+F1"/>
        </w:rPr>
      </w:pPr>
      <w:r w:rsidRPr="00EB23D5">
        <w:rPr>
          <w:rFonts w:ascii="CIDFont+F1" w:hAnsi="CIDFont+F1" w:cs="CIDFont+F1"/>
        </w:rPr>
        <w:t>Patientansvarig sjuksköterska ska initiera och delta i fördjupade läkemedelsgenomgångar. </w:t>
      </w:r>
    </w:p>
    <w:p w:rsidRPr="00EB23D5" w:rsidR="001435CE" w:rsidP="00EB23D5" w:rsidRDefault="00631BFF" w14:paraId="10A5509E" w14:textId="25745EE7">
      <w:pPr>
        <w:rPr>
          <w:rFonts w:ascii="CIDFont+F1" w:hAnsi="CIDFont+F1" w:cs="CIDFont+F1"/>
        </w:rPr>
      </w:pPr>
      <w:r w:rsidRPr="00EB23D5">
        <w:rPr>
          <w:rFonts w:ascii="CIDFont+F1" w:hAnsi="CIDFont+F1" w:cs="CIDFont+F1"/>
        </w:rPr>
        <w:t>Patientansvarig sjuksköterska ska initiera och medverka till att det utformas och efterfråga planer för medicinsk vård för individer med vissa diagnoser/tillstånd. </w:t>
      </w:r>
    </w:p>
    <w:p w:rsidR="000A42B0" w:rsidP="008E2924" w:rsidRDefault="00631BFF" w14:paraId="6421D00E" w14:textId="7B74F856">
      <w:r w:rsidRPr="00EB23D5">
        <w:rPr>
          <w:rFonts w:ascii="CIDFont+F1" w:hAnsi="CIDFont+F1" w:cs="CIDFont+F1"/>
        </w:rPr>
        <w:t>Kommunen ska tillse att det finns riktlinjer för att styrka individens identitet för de tillfällen där transport företas från kommunal vård till akutmottagning på sjukhus. </w:t>
      </w:r>
    </w:p>
    <w:p w:rsidR="008E2924" w:rsidP="00790C80" w:rsidRDefault="008E2924" w14:paraId="3B7A3AC4" w14:textId="21152C0D">
      <w:pPr>
        <w:pStyle w:val="Rubrik2"/>
        <w:rPr>
          <w:lang w:eastAsia="sv-SE"/>
        </w:rPr>
      </w:pPr>
      <w:bookmarkStart w:name="_Toc98921483" w:id="31"/>
      <w:r>
        <w:rPr>
          <w:lang w:eastAsia="sv-SE"/>
        </w:rPr>
        <w:t>Egenvård</w:t>
      </w:r>
      <w:bookmarkEnd w:id="31"/>
    </w:p>
    <w:p w:rsidRPr="000445E8" w:rsidR="008E2924" w:rsidP="7FB63DD7" w:rsidRDefault="7FB63DD7" w14:paraId="30C041B0" w14:textId="6D3FA978">
      <w:pPr>
        <w:rPr>
          <w:rFonts w:ascii="CIDFont+F1" w:hAnsi="CIDFont+F1" w:cs="CIDFont+F1"/>
        </w:rPr>
      </w:pPr>
      <w:r w:rsidRPr="000445E8">
        <w:rPr>
          <w:rFonts w:ascii="CIDFont+F1" w:hAnsi="CIDFont+F1" w:cs="CIDFont+F1"/>
        </w:rPr>
        <w:t>Egenvård är när en patient får utföra hälso- och sjukvårdsåtgärder i hemmet, antingen själv eller med hjälp av en närstående eller en personlig assistent. Det kan till exempel handla om medicinering eller omläggning av ett sår</w:t>
      </w:r>
      <w:r w:rsidRPr="000445E8" w:rsidR="005338AE">
        <w:rPr>
          <w:rFonts w:ascii="CIDFont+F1" w:hAnsi="CIDFont+F1" w:cs="CIDFont+F1"/>
        </w:rPr>
        <w:t xml:space="preserve"> och </w:t>
      </w:r>
      <w:r w:rsidRPr="000445E8">
        <w:rPr>
          <w:rFonts w:ascii="CIDFont+F1" w:hAnsi="CIDFont+F1" w:cs="CIDFont+F1"/>
        </w:rPr>
        <w:t>bidrar till att patienten får möjlighet att leva sitt liv utan täta kontakter med hälso- och sjukvården.</w:t>
      </w:r>
    </w:p>
    <w:p w:rsidRPr="000445E8" w:rsidR="008E2924" w:rsidP="1F5BE79B" w:rsidRDefault="1F5BE79B" w14:paraId="46CA633C" w14:textId="3593B4E0">
      <w:pPr>
        <w:rPr>
          <w:rFonts w:ascii="CIDFont+F1" w:hAnsi="CIDFont+F1" w:cs="CIDFont+F1"/>
        </w:rPr>
      </w:pPr>
      <w:r w:rsidRPr="000445E8">
        <w:rPr>
          <w:rFonts w:ascii="CIDFont+F1" w:hAnsi="CIDFont+F1" w:cs="CIDFont+F1"/>
        </w:rPr>
        <w:t>Den hälso- och sjukvårdspersonal som bedömer om en patient själv kan utföra en hälso- och sjukvårdsåtgärd måste bedöma om det finns några risker med att åtgärden utförs som egenvård. Om det finns risk för att patienten skadas kan inte åtgärden utföras som egenvår</w:t>
      </w:r>
      <w:r w:rsidRPr="000445E8" w:rsidR="00EB23D5">
        <w:rPr>
          <w:rFonts w:ascii="CIDFont+F1" w:hAnsi="CIDFont+F1" w:cs="CIDFont+F1"/>
        </w:rPr>
        <w:t xml:space="preserve">d och ska då </w:t>
      </w:r>
      <w:r w:rsidRPr="000445E8" w:rsidR="000445E8">
        <w:rPr>
          <w:rFonts w:ascii="CIDFont+F1" w:hAnsi="CIDFont+F1" w:cs="CIDFont+F1"/>
        </w:rPr>
        <w:t>i stället</w:t>
      </w:r>
      <w:r w:rsidRPr="000445E8" w:rsidR="00EB23D5">
        <w:rPr>
          <w:rFonts w:ascii="CIDFont+F1" w:hAnsi="CIDFont+F1" w:cs="CIDFont+F1"/>
        </w:rPr>
        <w:t xml:space="preserve"> utföras av hälso- och sjukvårdspersonal.</w:t>
      </w:r>
    </w:p>
    <w:p w:rsidRPr="000445E8" w:rsidR="008E2924" w:rsidP="7289F882" w:rsidRDefault="7289F882" w14:paraId="3BE1ACC6" w14:textId="2869782C">
      <w:pPr>
        <w:rPr>
          <w:rFonts w:ascii="CIDFont+F1" w:hAnsi="CIDFont+F1" w:cs="CIDFont+F1"/>
        </w:rPr>
      </w:pPr>
      <w:r w:rsidRPr="000445E8">
        <w:rPr>
          <w:rFonts w:ascii="CIDFont+F1" w:hAnsi="CIDFont+F1" w:cs="CIDFont+F1"/>
        </w:rPr>
        <w:t xml:space="preserve">Legitimerad hälso- och sjukvårdspersonal ska bedöma om en patient kan utföra hälso- och sjukvårdsåtgärden själv eller med hjälp av någon annan. Vilka åtgärder som kan vara aktuella som egenvård beror på omständigheterna i varje enskilt fall. Bedömningen ska göras i samråd med patienten och ta hänsyn till hens fysiska och psykiska hälsa samt livssituation. Bedömningen om egenvård ska journalföras. </w:t>
      </w:r>
    </w:p>
    <w:p w:rsidRPr="000445E8" w:rsidR="611A60F8" w:rsidP="611A60F8" w:rsidRDefault="22777F62" w14:paraId="76A041D5" w14:textId="1174E624">
      <w:pPr>
        <w:rPr>
          <w:rFonts w:ascii="CIDFont+F1" w:hAnsi="CIDFont+F1" w:cs="CIDFont+F1"/>
        </w:rPr>
      </w:pPr>
      <w:r w:rsidRPr="000445E8">
        <w:rPr>
          <w:rFonts w:ascii="CIDFont+F1" w:hAnsi="CIDFont+F1" w:cs="CIDFont+F1"/>
        </w:rPr>
        <w:t>Den som gör bedömningen om egenvård ska informera patienten om vad egenvården innebär. Hen ska även informera andra som ska hjälpa patienten med egenvården. Det kan till exempel handla om personal på ett korttidsboende eller skolpersonal.</w:t>
      </w:r>
    </w:p>
    <w:p w:rsidRPr="000445E8" w:rsidR="4149975F" w:rsidRDefault="4149975F" w14:paraId="0D1A7989" w14:textId="0E599197">
      <w:pPr>
        <w:rPr>
          <w:rFonts w:ascii="CIDFont+F1" w:hAnsi="CIDFont+F1" w:cs="CIDFont+F1"/>
        </w:rPr>
      </w:pPr>
      <w:r w:rsidRPr="000445E8">
        <w:rPr>
          <w:rFonts w:ascii="CIDFont+F1" w:hAnsi="CIDFont+F1" w:cs="CIDFont+F1"/>
        </w:rPr>
        <w:t>Den som har gjort bedömningen ansvarar för att en planering görs, om patienten</w:t>
      </w:r>
    </w:p>
    <w:p w:rsidRPr="000445E8" w:rsidR="4149975F" w:rsidP="649D8373" w:rsidRDefault="4149975F" w14:paraId="161BB2FC" w14:textId="1BB1513C">
      <w:pPr>
        <w:pStyle w:val="Liststycke"/>
        <w:numPr>
          <w:ilvl w:val="0"/>
          <w:numId w:val="33"/>
        </w:numPr>
        <w:rPr>
          <w:rFonts w:ascii="CIDFont+F1" w:hAnsi="CIDFont+F1" w:cs="CIDFont+F1"/>
        </w:rPr>
      </w:pPr>
      <w:r w:rsidRPr="000445E8">
        <w:rPr>
          <w:rFonts w:ascii="CIDFont+F1" w:hAnsi="CIDFont+F1" w:cs="CIDFont+F1"/>
        </w:rPr>
        <w:t>har behov av stöd och hjälp i samband med egenvården,</w:t>
      </w:r>
    </w:p>
    <w:p w:rsidRPr="000445E8" w:rsidR="4149975F" w:rsidP="649D8373" w:rsidRDefault="4149975F" w14:paraId="6261827A" w14:textId="0928A90B">
      <w:pPr>
        <w:pStyle w:val="Liststycke"/>
        <w:numPr>
          <w:ilvl w:val="0"/>
          <w:numId w:val="33"/>
        </w:numPr>
        <w:rPr>
          <w:rFonts w:ascii="CIDFont+F1" w:hAnsi="CIDFont+F1" w:cs="CIDFont+F1"/>
        </w:rPr>
      </w:pPr>
      <w:r w:rsidRPr="000445E8">
        <w:rPr>
          <w:rFonts w:ascii="CIDFont+F1" w:hAnsi="CIDFont+F1" w:cs="CIDFont+F1"/>
        </w:rPr>
        <w:t>behöver praktisk hjälp av en närstående, socialtjänsten* eller någon annan aktör för att utföra egenvården</w:t>
      </w:r>
    </w:p>
    <w:p w:rsidRPr="000445E8" w:rsidR="4149975F" w:rsidP="649D8373" w:rsidRDefault="4149975F" w14:paraId="56A64132" w14:textId="1D88054C">
      <w:pPr>
        <w:pStyle w:val="Liststycke"/>
        <w:numPr>
          <w:ilvl w:val="0"/>
          <w:numId w:val="33"/>
        </w:numPr>
        <w:rPr>
          <w:rFonts w:ascii="CIDFont+F1" w:hAnsi="CIDFont+F1" w:cs="CIDFont+F1"/>
        </w:rPr>
      </w:pPr>
      <w:r w:rsidRPr="000445E8">
        <w:rPr>
          <w:rFonts w:ascii="CIDFont+F1" w:hAnsi="CIDFont+F1" w:cs="CIDFont+F1"/>
        </w:rPr>
        <w:t>av något annat skäl har behov av planeringen</w:t>
      </w:r>
    </w:p>
    <w:p w:rsidRPr="000445E8" w:rsidR="3B54F7EC" w:rsidP="3B54F7EC" w:rsidRDefault="4149975F" w14:paraId="5B9AFE4B" w14:textId="1B3EE24E">
      <w:pPr>
        <w:rPr>
          <w:rFonts w:ascii="CIDFont+F1" w:hAnsi="CIDFont+F1" w:cs="CIDFont+F1"/>
        </w:rPr>
      </w:pPr>
      <w:r w:rsidRPr="000445E8">
        <w:rPr>
          <w:rFonts w:ascii="CIDFont+F1" w:hAnsi="CIDFont+F1" w:cs="CIDFont+F1"/>
        </w:rPr>
        <w:t>* Om aktuellt med praktisk hjälp genom socialtjänsten behöver ett egenvårdsintyg utfärdas av den person som bedömt egenvården</w:t>
      </w:r>
    </w:p>
    <w:p w:rsidRPr="0040615E" w:rsidR="0040615E" w:rsidP="0040615E" w:rsidRDefault="7289F882" w14:paraId="521B2AD0" w14:textId="77777777">
      <w:pPr>
        <w:rPr>
          <w:rFonts w:ascii="CIDFont+F1" w:hAnsi="CIDFont+F1" w:cs="CIDFont+F1"/>
        </w:rPr>
      </w:pPr>
      <w:r w:rsidRPr="000445E8">
        <w:rPr>
          <w:rFonts w:ascii="CIDFont+F1" w:hAnsi="CIDFont+F1" w:cs="CIDFont+F1"/>
        </w:rPr>
        <w:t xml:space="preserve">Den som har gjort bedömningen ansvarar för att det görs en ny bedömning av utförandet av egenvårdsåtgärderna om förutsättningarna ändras. </w:t>
      </w:r>
      <w:r w:rsidRPr="0040615E" w:rsidR="0040615E">
        <w:rPr>
          <w:rFonts w:ascii="CIDFont+F1" w:hAnsi="CIDFont+F1" w:cs="CIDFont+F1"/>
        </w:rPr>
        <w:t>Kommunen eller patienten själv signalerar till den som gjort bedömningen om förutsättningarna förändras. Det kan tex vara när en person ansöker om handräckning i sin egenvård eller flyttar in i ett kommunal boende.</w:t>
      </w:r>
    </w:p>
    <w:p w:rsidRPr="00B765D7" w:rsidR="004531A7" w:rsidP="00D06ADB" w:rsidRDefault="0040615E" w14:paraId="45F64076" w14:textId="55C600A8">
      <w:pPr>
        <w:rPr>
          <w:rFonts w:ascii="CIDFont+F1" w:hAnsi="CIDFont+F1" w:cs="CIDFont+F1"/>
        </w:rPr>
      </w:pPr>
      <w:r w:rsidRPr="0040615E">
        <w:rPr>
          <w:rFonts w:ascii="CIDFont+F1" w:hAnsi="CIDFont+F1" w:cs="CIDFont+F1"/>
        </w:rPr>
        <w:t>Bedömningen av egenvård ska journalföras.</w:t>
      </w:r>
    </w:p>
    <w:sectPr w:rsidRPr="00B765D7" w:rsidR="004531A7" w:rsidSect="00C4728C">
      <w:headerReference w:type="default" r:id="rId20"/>
      <w:footerReference w:type="default" r:id="rId21"/>
      <w:pgSz w:w="11906" w:h="16838" w:orient="portrait"/>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18B0" w:rsidP="006B4ABE" w:rsidRDefault="003318B0" w14:paraId="56E93939" w14:textId="77777777">
      <w:pPr>
        <w:spacing w:after="0" w:line="240" w:lineRule="auto"/>
      </w:pPr>
      <w:r>
        <w:separator/>
      </w:r>
    </w:p>
  </w:endnote>
  <w:endnote w:type="continuationSeparator" w:id="0">
    <w:p w:rsidR="003318B0" w:rsidP="006B4ABE" w:rsidRDefault="003318B0" w14:paraId="13EBCAC6" w14:textId="77777777">
      <w:pPr>
        <w:spacing w:after="0" w:line="240" w:lineRule="auto"/>
      </w:pPr>
      <w:r>
        <w:continuationSeparator/>
      </w:r>
    </w:p>
  </w:endnote>
  <w:endnote w:type="continuationNotice" w:id="1">
    <w:p w:rsidR="003318B0" w:rsidRDefault="003318B0" w14:paraId="32573F0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5">
    <w:altName w:val="Microsoft JhengHei"/>
    <w:panose1 w:val="00000000000000000000"/>
    <w:charset w:val="88"/>
    <w:family w:val="auto"/>
    <w:notTrueType/>
    <w:pitch w:val="default"/>
    <w:sig w:usb0="00000003" w:usb1="08080000" w:usb2="00000010" w:usb3="00000000" w:csb0="00100001" w:csb1="00000000"/>
  </w:font>
  <w:font w:name="CIDFont+F2">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39180"/>
      <w:docPartObj>
        <w:docPartGallery w:val="Page Numbers (Bottom of Page)"/>
        <w:docPartUnique/>
      </w:docPartObj>
    </w:sdtPr>
    <w:sdtEndPr/>
    <w:sdtContent>
      <w:p w:rsidR="00125AD7" w:rsidRDefault="00125AD7" w14:paraId="26D0213F" w14:textId="7D97EF31">
        <w:pPr>
          <w:pStyle w:val="Sidfot"/>
          <w:jc w:val="center"/>
        </w:pPr>
        <w:r>
          <w:fldChar w:fldCharType="begin"/>
        </w:r>
        <w:r>
          <w:instrText>PAGE   \* MERGEFORMAT</w:instrText>
        </w:r>
        <w:r>
          <w:fldChar w:fldCharType="separate"/>
        </w:r>
        <w:r>
          <w:t>2</w:t>
        </w:r>
        <w:r>
          <w:fldChar w:fldCharType="end"/>
        </w:r>
      </w:p>
    </w:sdtContent>
  </w:sdt>
  <w:p w:rsidR="006B4ABE" w:rsidRDefault="006B4ABE" w14:paraId="1E1248A8"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18B0" w:rsidP="006B4ABE" w:rsidRDefault="003318B0" w14:paraId="52C30FFF" w14:textId="77777777">
      <w:pPr>
        <w:spacing w:after="0" w:line="240" w:lineRule="auto"/>
      </w:pPr>
      <w:r>
        <w:separator/>
      </w:r>
    </w:p>
  </w:footnote>
  <w:footnote w:type="continuationSeparator" w:id="0">
    <w:p w:rsidR="003318B0" w:rsidP="006B4ABE" w:rsidRDefault="003318B0" w14:paraId="3F1A92EF" w14:textId="77777777">
      <w:pPr>
        <w:spacing w:after="0" w:line="240" w:lineRule="auto"/>
      </w:pPr>
      <w:r>
        <w:continuationSeparator/>
      </w:r>
    </w:p>
  </w:footnote>
  <w:footnote w:type="continuationNotice" w:id="1">
    <w:p w:rsidR="003318B0" w:rsidRDefault="003318B0" w14:paraId="4A6969F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900490"/>
      <w:docPartObj>
        <w:docPartGallery w:val="Watermarks"/>
        <w:docPartUnique/>
      </w:docPartObj>
    </w:sdtPr>
    <w:sdtEndPr/>
    <w:sdtContent>
      <w:p w:rsidR="006B4ABE" w:rsidRDefault="003318B0" w14:paraId="18CED149" w14:textId="599F41C5">
        <w:pPr>
          <w:pStyle w:val="Sidhuvud"/>
        </w:pPr>
        <w:r>
          <w:pict w14:anchorId="1A03C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1026" o:allowincell="f" fillcolor="silver" stroked="f" type="#_x0000_t136">
              <v:fill opacity=".5"/>
              <v:textpath style="font-family:&quot;calibri&quot;;font-size:1pt" string="UTKAS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7DB"/>
    <w:multiLevelType w:val="multilevel"/>
    <w:tmpl w:val="659802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1B5CCB"/>
    <w:multiLevelType w:val="hybridMultilevel"/>
    <w:tmpl w:val="2398D1D6"/>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abstractNum w:abstractNumId="2" w15:restartNumberingAfterBreak="0">
    <w:nsid w:val="0AB74FCD"/>
    <w:multiLevelType w:val="hybridMultilevel"/>
    <w:tmpl w:val="3E7C6CEC"/>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abstractNum w:abstractNumId="3" w15:restartNumberingAfterBreak="0">
    <w:nsid w:val="133C27D0"/>
    <w:multiLevelType w:val="hybridMultilevel"/>
    <w:tmpl w:val="FBE89E56"/>
    <w:lvl w:ilvl="0" w:tplc="041D0003">
      <w:start w:val="1"/>
      <w:numFmt w:val="bullet"/>
      <w:lvlText w:val="o"/>
      <w:lvlJc w:val="left"/>
      <w:pPr>
        <w:ind w:left="1080" w:hanging="360"/>
      </w:pPr>
      <w:rPr>
        <w:rFonts w:hint="default" w:ascii="Courier New" w:hAnsi="Courier New" w:cs="Courier New"/>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140A7D4E"/>
    <w:multiLevelType w:val="hybridMultilevel"/>
    <w:tmpl w:val="D660D6C0"/>
    <w:lvl w:ilvl="0" w:tplc="7EC6E74C">
      <w:numFmt w:val="bullet"/>
      <w:lvlText w:val=""/>
      <w:lvlJc w:val="left"/>
      <w:pPr>
        <w:ind w:left="720" w:hanging="360"/>
      </w:pPr>
      <w:rPr>
        <w:rFonts w:hint="eastAsia" w:ascii="CIDFont+F5" w:hAnsi="CIDFont+F2" w:eastAsia="CIDFont+F5" w:cs="CIDFont+F5"/>
        <w:sz w:val="20"/>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15284225"/>
    <w:multiLevelType w:val="hybridMultilevel"/>
    <w:tmpl w:val="FFFFFFFF"/>
    <w:lvl w:ilvl="0" w:tplc="797C2504">
      <w:start w:val="1"/>
      <w:numFmt w:val="decimal"/>
      <w:lvlText w:val="%1."/>
      <w:lvlJc w:val="left"/>
      <w:pPr>
        <w:ind w:left="720" w:hanging="360"/>
      </w:pPr>
    </w:lvl>
    <w:lvl w:ilvl="1" w:tplc="92B0D4F2">
      <w:start w:val="1"/>
      <w:numFmt w:val="lowerLetter"/>
      <w:lvlText w:val="%2."/>
      <w:lvlJc w:val="left"/>
      <w:pPr>
        <w:ind w:left="1440" w:hanging="360"/>
      </w:pPr>
    </w:lvl>
    <w:lvl w:ilvl="2" w:tplc="C3BCB474">
      <w:start w:val="1"/>
      <w:numFmt w:val="lowerRoman"/>
      <w:lvlText w:val="%3."/>
      <w:lvlJc w:val="right"/>
      <w:pPr>
        <w:ind w:left="2160" w:hanging="180"/>
      </w:pPr>
    </w:lvl>
    <w:lvl w:ilvl="3" w:tplc="7DB062AA">
      <w:start w:val="1"/>
      <w:numFmt w:val="decimal"/>
      <w:lvlText w:val="%4."/>
      <w:lvlJc w:val="left"/>
      <w:pPr>
        <w:ind w:left="2880" w:hanging="360"/>
      </w:pPr>
    </w:lvl>
    <w:lvl w:ilvl="4" w:tplc="81E23ADE">
      <w:start w:val="1"/>
      <w:numFmt w:val="lowerLetter"/>
      <w:lvlText w:val="%5."/>
      <w:lvlJc w:val="left"/>
      <w:pPr>
        <w:ind w:left="3600" w:hanging="360"/>
      </w:pPr>
    </w:lvl>
    <w:lvl w:ilvl="5" w:tplc="D706BFFE">
      <w:start w:val="1"/>
      <w:numFmt w:val="lowerRoman"/>
      <w:lvlText w:val="%6."/>
      <w:lvlJc w:val="right"/>
      <w:pPr>
        <w:ind w:left="4320" w:hanging="180"/>
      </w:pPr>
    </w:lvl>
    <w:lvl w:ilvl="6" w:tplc="12DABBB6">
      <w:start w:val="1"/>
      <w:numFmt w:val="decimal"/>
      <w:lvlText w:val="%7."/>
      <w:lvlJc w:val="left"/>
      <w:pPr>
        <w:ind w:left="5040" w:hanging="360"/>
      </w:pPr>
    </w:lvl>
    <w:lvl w:ilvl="7" w:tplc="E91C6C18">
      <w:start w:val="1"/>
      <w:numFmt w:val="lowerLetter"/>
      <w:lvlText w:val="%8."/>
      <w:lvlJc w:val="left"/>
      <w:pPr>
        <w:ind w:left="5760" w:hanging="360"/>
      </w:pPr>
    </w:lvl>
    <w:lvl w:ilvl="8" w:tplc="5AB2F766">
      <w:start w:val="1"/>
      <w:numFmt w:val="lowerRoman"/>
      <w:lvlText w:val="%9."/>
      <w:lvlJc w:val="right"/>
      <w:pPr>
        <w:ind w:left="6480" w:hanging="180"/>
      </w:pPr>
    </w:lvl>
  </w:abstractNum>
  <w:abstractNum w:abstractNumId="6" w15:restartNumberingAfterBreak="0">
    <w:nsid w:val="16903E96"/>
    <w:multiLevelType w:val="hybridMultilevel"/>
    <w:tmpl w:val="D512D440"/>
    <w:lvl w:ilvl="0" w:tplc="041D0003">
      <w:start w:val="1"/>
      <w:numFmt w:val="bullet"/>
      <w:lvlText w:val="o"/>
      <w:lvlJc w:val="left"/>
      <w:pPr>
        <w:ind w:left="720" w:hanging="360"/>
      </w:pPr>
      <w:rPr>
        <w:rFonts w:hint="default" w:ascii="Courier New" w:hAnsi="Courier New" w:cs="Courier New"/>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17F42819"/>
    <w:multiLevelType w:val="hybridMultilevel"/>
    <w:tmpl w:val="E6A6047C"/>
    <w:lvl w:ilvl="0" w:tplc="041D0003">
      <w:start w:val="1"/>
      <w:numFmt w:val="bullet"/>
      <w:lvlText w:val="o"/>
      <w:lvlJc w:val="left"/>
      <w:pPr>
        <w:ind w:left="1080" w:hanging="360"/>
      </w:pPr>
      <w:rPr>
        <w:rFonts w:hint="default" w:ascii="Courier New" w:hAnsi="Courier New" w:cs="Courier New"/>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1F884E13"/>
    <w:multiLevelType w:val="hybridMultilevel"/>
    <w:tmpl w:val="0BA6282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20145CA0"/>
    <w:multiLevelType w:val="hybridMultilevel"/>
    <w:tmpl w:val="74F09D7C"/>
    <w:lvl w:ilvl="0" w:tplc="D0A86C4A">
      <w:start w:val="1"/>
      <w:numFmt w:val="bullet"/>
      <w:lvlText w:val="-"/>
      <w:lvlJc w:val="left"/>
      <w:pPr>
        <w:ind w:left="720" w:hanging="360"/>
      </w:pPr>
      <w:rPr>
        <w:rFonts w:hint="default" w:ascii="Arial" w:hAnsi="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239E16E2"/>
    <w:multiLevelType w:val="hybridMultilevel"/>
    <w:tmpl w:val="04663F7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242962C6"/>
    <w:multiLevelType w:val="hybridMultilevel"/>
    <w:tmpl w:val="33FCCAA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279C41B8"/>
    <w:multiLevelType w:val="hybridMultilevel"/>
    <w:tmpl w:val="59DEECC6"/>
    <w:lvl w:ilvl="0" w:tplc="041D0003">
      <w:start w:val="1"/>
      <w:numFmt w:val="bullet"/>
      <w:lvlText w:val="o"/>
      <w:lvlJc w:val="left"/>
      <w:pPr>
        <w:ind w:left="720" w:hanging="360"/>
      </w:pPr>
      <w:rPr>
        <w:rFonts w:hint="default" w:ascii="Courier New" w:hAnsi="Courier New" w:cs="Courier New"/>
      </w:rPr>
    </w:lvl>
    <w:lvl w:ilvl="1" w:tplc="189A514A">
      <w:numFmt w:val="bullet"/>
      <w:lvlText w:val=""/>
      <w:lvlJc w:val="left"/>
      <w:pPr>
        <w:ind w:left="1440" w:hanging="360"/>
      </w:pPr>
      <w:rPr>
        <w:rFonts w:hint="eastAsia" w:ascii="CIDFont+F5" w:hAnsi="CIDFont+F2" w:eastAsia="CIDFont+F5" w:cs="CIDFont+F5"/>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29927966"/>
    <w:multiLevelType w:val="hybridMultilevel"/>
    <w:tmpl w:val="143A415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4" w15:restartNumberingAfterBreak="0">
    <w:nsid w:val="2E54767D"/>
    <w:multiLevelType w:val="hybridMultilevel"/>
    <w:tmpl w:val="FFFFFFFF"/>
    <w:lvl w:ilvl="0" w:tplc="EC7E4EB0">
      <w:start w:val="1"/>
      <w:numFmt w:val="decimal"/>
      <w:lvlText w:val="%1."/>
      <w:lvlJc w:val="left"/>
      <w:pPr>
        <w:ind w:left="720" w:hanging="360"/>
      </w:pPr>
    </w:lvl>
    <w:lvl w:ilvl="1" w:tplc="4B020188">
      <w:start w:val="1"/>
      <w:numFmt w:val="lowerLetter"/>
      <w:lvlText w:val="%2."/>
      <w:lvlJc w:val="left"/>
      <w:pPr>
        <w:ind w:left="1440" w:hanging="360"/>
      </w:pPr>
    </w:lvl>
    <w:lvl w:ilvl="2" w:tplc="19645258">
      <w:start w:val="1"/>
      <w:numFmt w:val="lowerRoman"/>
      <w:lvlText w:val="%3."/>
      <w:lvlJc w:val="right"/>
      <w:pPr>
        <w:ind w:left="2160" w:hanging="180"/>
      </w:pPr>
    </w:lvl>
    <w:lvl w:ilvl="3" w:tplc="8B9EC2FE">
      <w:start w:val="1"/>
      <w:numFmt w:val="decimal"/>
      <w:lvlText w:val="%4."/>
      <w:lvlJc w:val="left"/>
      <w:pPr>
        <w:ind w:left="2880" w:hanging="360"/>
      </w:pPr>
    </w:lvl>
    <w:lvl w:ilvl="4" w:tplc="36A25DD4">
      <w:start w:val="1"/>
      <w:numFmt w:val="lowerLetter"/>
      <w:lvlText w:val="%5."/>
      <w:lvlJc w:val="left"/>
      <w:pPr>
        <w:ind w:left="3600" w:hanging="360"/>
      </w:pPr>
    </w:lvl>
    <w:lvl w:ilvl="5" w:tplc="04BC1AA0">
      <w:start w:val="1"/>
      <w:numFmt w:val="lowerRoman"/>
      <w:lvlText w:val="%6."/>
      <w:lvlJc w:val="right"/>
      <w:pPr>
        <w:ind w:left="4320" w:hanging="180"/>
      </w:pPr>
    </w:lvl>
    <w:lvl w:ilvl="6" w:tplc="B5144894">
      <w:start w:val="1"/>
      <w:numFmt w:val="decimal"/>
      <w:lvlText w:val="%7."/>
      <w:lvlJc w:val="left"/>
      <w:pPr>
        <w:ind w:left="5040" w:hanging="360"/>
      </w:pPr>
    </w:lvl>
    <w:lvl w:ilvl="7" w:tplc="BDDACBE6">
      <w:start w:val="1"/>
      <w:numFmt w:val="lowerLetter"/>
      <w:lvlText w:val="%8."/>
      <w:lvlJc w:val="left"/>
      <w:pPr>
        <w:ind w:left="5760" w:hanging="360"/>
      </w:pPr>
    </w:lvl>
    <w:lvl w:ilvl="8" w:tplc="CA2C7914">
      <w:start w:val="1"/>
      <w:numFmt w:val="lowerRoman"/>
      <w:lvlText w:val="%9."/>
      <w:lvlJc w:val="right"/>
      <w:pPr>
        <w:ind w:left="6480" w:hanging="180"/>
      </w:pPr>
    </w:lvl>
  </w:abstractNum>
  <w:abstractNum w:abstractNumId="15" w15:restartNumberingAfterBreak="0">
    <w:nsid w:val="38D33D54"/>
    <w:multiLevelType w:val="multilevel"/>
    <w:tmpl w:val="BFAE208C"/>
    <w:numStyleLink w:val="xListBullets"/>
  </w:abstractNum>
  <w:abstractNum w:abstractNumId="16" w15:restartNumberingAfterBreak="0">
    <w:nsid w:val="3AA047ED"/>
    <w:multiLevelType w:val="multilevel"/>
    <w:tmpl w:val="24BEE4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ED93F06"/>
    <w:multiLevelType w:val="multilevel"/>
    <w:tmpl w:val="36EA3B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A253EFD"/>
    <w:multiLevelType w:val="multilevel"/>
    <w:tmpl w:val="546627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E3C0FE7"/>
    <w:multiLevelType w:val="multilevel"/>
    <w:tmpl w:val="8ABEFE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FF3691B"/>
    <w:multiLevelType w:val="hybridMultilevel"/>
    <w:tmpl w:val="FFFFFFFF"/>
    <w:lvl w:ilvl="0" w:tplc="0C162A2A">
      <w:start w:val="1"/>
      <w:numFmt w:val="decimal"/>
      <w:lvlText w:val="%1."/>
      <w:lvlJc w:val="left"/>
      <w:pPr>
        <w:ind w:left="720" w:hanging="360"/>
      </w:pPr>
    </w:lvl>
    <w:lvl w:ilvl="1" w:tplc="DC6480E0">
      <w:start w:val="1"/>
      <w:numFmt w:val="lowerLetter"/>
      <w:lvlText w:val="%2."/>
      <w:lvlJc w:val="left"/>
      <w:pPr>
        <w:ind w:left="1440" w:hanging="360"/>
      </w:pPr>
    </w:lvl>
    <w:lvl w:ilvl="2" w:tplc="A252BDD0">
      <w:start w:val="1"/>
      <w:numFmt w:val="lowerRoman"/>
      <w:lvlText w:val="%3."/>
      <w:lvlJc w:val="right"/>
      <w:pPr>
        <w:ind w:left="2160" w:hanging="180"/>
      </w:pPr>
    </w:lvl>
    <w:lvl w:ilvl="3" w:tplc="56BA7D9C">
      <w:start w:val="1"/>
      <w:numFmt w:val="decimal"/>
      <w:lvlText w:val="%4."/>
      <w:lvlJc w:val="left"/>
      <w:pPr>
        <w:ind w:left="2880" w:hanging="360"/>
      </w:pPr>
    </w:lvl>
    <w:lvl w:ilvl="4" w:tplc="3008ECE6">
      <w:start w:val="1"/>
      <w:numFmt w:val="lowerLetter"/>
      <w:lvlText w:val="%5."/>
      <w:lvlJc w:val="left"/>
      <w:pPr>
        <w:ind w:left="3600" w:hanging="360"/>
      </w:pPr>
    </w:lvl>
    <w:lvl w:ilvl="5" w:tplc="EB7A2506">
      <w:start w:val="1"/>
      <w:numFmt w:val="lowerRoman"/>
      <w:lvlText w:val="%6."/>
      <w:lvlJc w:val="right"/>
      <w:pPr>
        <w:ind w:left="4320" w:hanging="180"/>
      </w:pPr>
    </w:lvl>
    <w:lvl w:ilvl="6" w:tplc="D16A7F12">
      <w:start w:val="1"/>
      <w:numFmt w:val="decimal"/>
      <w:lvlText w:val="%7."/>
      <w:lvlJc w:val="left"/>
      <w:pPr>
        <w:ind w:left="5040" w:hanging="360"/>
      </w:pPr>
    </w:lvl>
    <w:lvl w:ilvl="7" w:tplc="69A42DE6">
      <w:start w:val="1"/>
      <w:numFmt w:val="lowerLetter"/>
      <w:lvlText w:val="%8."/>
      <w:lvlJc w:val="left"/>
      <w:pPr>
        <w:ind w:left="5760" w:hanging="360"/>
      </w:pPr>
    </w:lvl>
    <w:lvl w:ilvl="8" w:tplc="2E2A8B5C">
      <w:start w:val="1"/>
      <w:numFmt w:val="lowerRoman"/>
      <w:lvlText w:val="%9."/>
      <w:lvlJc w:val="right"/>
      <w:pPr>
        <w:ind w:left="6480" w:hanging="180"/>
      </w:pPr>
    </w:lvl>
  </w:abstractNum>
  <w:abstractNum w:abstractNumId="21" w15:restartNumberingAfterBreak="0">
    <w:nsid w:val="530A7665"/>
    <w:multiLevelType w:val="hybridMultilevel"/>
    <w:tmpl w:val="4114FF52"/>
    <w:lvl w:ilvl="0" w:tplc="041D0001">
      <w:start w:val="1"/>
      <w:numFmt w:val="bullet"/>
      <w:lvlText w:val=""/>
      <w:lvlJc w:val="left"/>
      <w:pPr>
        <w:ind w:left="360" w:hanging="360"/>
      </w:pPr>
      <w:rPr>
        <w:rFonts w:hint="default" w:ascii="Symbol" w:hAnsi="Symbol"/>
      </w:rPr>
    </w:lvl>
    <w:lvl w:ilvl="1" w:tplc="041D0003">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22" w15:restartNumberingAfterBreak="0">
    <w:nsid w:val="54174989"/>
    <w:multiLevelType w:val="hybridMultilevel"/>
    <w:tmpl w:val="2F2ABF7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3" w15:restartNumberingAfterBreak="0">
    <w:nsid w:val="55655787"/>
    <w:multiLevelType w:val="hybridMultilevel"/>
    <w:tmpl w:val="26F4EB6E"/>
    <w:lvl w:ilvl="0" w:tplc="5FCEF86E">
      <w:numFmt w:val="bullet"/>
      <w:lvlText w:val=""/>
      <w:lvlJc w:val="left"/>
      <w:pPr>
        <w:ind w:left="720" w:hanging="360"/>
      </w:pPr>
      <w:rPr>
        <w:rFonts w:hint="eastAsia" w:ascii="CIDFont+F5" w:hAnsi="CIDFont+F2" w:eastAsia="CIDFont+F5" w:cs="CIDFont+F5"/>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4" w15:restartNumberingAfterBreak="0">
    <w:nsid w:val="582006E1"/>
    <w:multiLevelType w:val="hybridMultilevel"/>
    <w:tmpl w:val="25FE0BC0"/>
    <w:lvl w:ilvl="0" w:tplc="041D0003">
      <w:start w:val="1"/>
      <w:numFmt w:val="bullet"/>
      <w:lvlText w:val="o"/>
      <w:lvlJc w:val="left"/>
      <w:pPr>
        <w:ind w:left="1080" w:hanging="360"/>
      </w:pPr>
      <w:rPr>
        <w:rFonts w:hint="default" w:ascii="Courier New" w:hAnsi="Courier New" w:cs="Courier New"/>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5" w15:restartNumberingAfterBreak="0">
    <w:nsid w:val="5C0328D5"/>
    <w:multiLevelType w:val="hybridMultilevel"/>
    <w:tmpl w:val="76228540"/>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26" w15:restartNumberingAfterBreak="0">
    <w:nsid w:val="5C9461C8"/>
    <w:multiLevelType w:val="hybridMultilevel"/>
    <w:tmpl w:val="1852684A"/>
    <w:lvl w:ilvl="0" w:tplc="041D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7" w15:restartNumberingAfterBreak="0">
    <w:nsid w:val="5EE124A0"/>
    <w:multiLevelType w:val="hybridMultilevel"/>
    <w:tmpl w:val="2AB02D7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8" w15:restartNumberingAfterBreak="0">
    <w:nsid w:val="608C2B68"/>
    <w:multiLevelType w:val="hybridMultilevel"/>
    <w:tmpl w:val="EDD831C4"/>
    <w:lvl w:ilvl="0" w:tplc="041D0003">
      <w:start w:val="1"/>
      <w:numFmt w:val="bullet"/>
      <w:lvlText w:val="o"/>
      <w:lvlJc w:val="left"/>
      <w:pPr>
        <w:ind w:left="1664" w:hanging="360"/>
      </w:pPr>
      <w:rPr>
        <w:rFonts w:hint="default" w:ascii="Courier New" w:hAnsi="Courier New" w:cs="Courier New"/>
      </w:rPr>
    </w:lvl>
    <w:lvl w:ilvl="1" w:tplc="041D0003" w:tentative="1">
      <w:start w:val="1"/>
      <w:numFmt w:val="bullet"/>
      <w:lvlText w:val="o"/>
      <w:lvlJc w:val="left"/>
      <w:pPr>
        <w:ind w:left="2024" w:hanging="360"/>
      </w:pPr>
      <w:rPr>
        <w:rFonts w:hint="default" w:ascii="Courier New" w:hAnsi="Courier New" w:cs="Courier New"/>
      </w:rPr>
    </w:lvl>
    <w:lvl w:ilvl="2" w:tplc="041D0005" w:tentative="1">
      <w:start w:val="1"/>
      <w:numFmt w:val="bullet"/>
      <w:lvlText w:val=""/>
      <w:lvlJc w:val="left"/>
      <w:pPr>
        <w:ind w:left="2744" w:hanging="360"/>
      </w:pPr>
      <w:rPr>
        <w:rFonts w:hint="default" w:ascii="Wingdings" w:hAnsi="Wingdings"/>
      </w:rPr>
    </w:lvl>
    <w:lvl w:ilvl="3" w:tplc="041D0001" w:tentative="1">
      <w:start w:val="1"/>
      <w:numFmt w:val="bullet"/>
      <w:lvlText w:val=""/>
      <w:lvlJc w:val="left"/>
      <w:pPr>
        <w:ind w:left="3464" w:hanging="360"/>
      </w:pPr>
      <w:rPr>
        <w:rFonts w:hint="default" w:ascii="Symbol" w:hAnsi="Symbol"/>
      </w:rPr>
    </w:lvl>
    <w:lvl w:ilvl="4" w:tplc="041D0003" w:tentative="1">
      <w:start w:val="1"/>
      <w:numFmt w:val="bullet"/>
      <w:lvlText w:val="o"/>
      <w:lvlJc w:val="left"/>
      <w:pPr>
        <w:ind w:left="4184" w:hanging="360"/>
      </w:pPr>
      <w:rPr>
        <w:rFonts w:hint="default" w:ascii="Courier New" w:hAnsi="Courier New" w:cs="Courier New"/>
      </w:rPr>
    </w:lvl>
    <w:lvl w:ilvl="5" w:tplc="041D0005" w:tentative="1">
      <w:start w:val="1"/>
      <w:numFmt w:val="bullet"/>
      <w:lvlText w:val=""/>
      <w:lvlJc w:val="left"/>
      <w:pPr>
        <w:ind w:left="4904" w:hanging="360"/>
      </w:pPr>
      <w:rPr>
        <w:rFonts w:hint="default" w:ascii="Wingdings" w:hAnsi="Wingdings"/>
      </w:rPr>
    </w:lvl>
    <w:lvl w:ilvl="6" w:tplc="041D0001" w:tentative="1">
      <w:start w:val="1"/>
      <w:numFmt w:val="bullet"/>
      <w:lvlText w:val=""/>
      <w:lvlJc w:val="left"/>
      <w:pPr>
        <w:ind w:left="5624" w:hanging="360"/>
      </w:pPr>
      <w:rPr>
        <w:rFonts w:hint="default" w:ascii="Symbol" w:hAnsi="Symbol"/>
      </w:rPr>
    </w:lvl>
    <w:lvl w:ilvl="7" w:tplc="041D0003" w:tentative="1">
      <w:start w:val="1"/>
      <w:numFmt w:val="bullet"/>
      <w:lvlText w:val="o"/>
      <w:lvlJc w:val="left"/>
      <w:pPr>
        <w:ind w:left="6344" w:hanging="360"/>
      </w:pPr>
      <w:rPr>
        <w:rFonts w:hint="default" w:ascii="Courier New" w:hAnsi="Courier New" w:cs="Courier New"/>
      </w:rPr>
    </w:lvl>
    <w:lvl w:ilvl="8" w:tplc="041D0005" w:tentative="1">
      <w:start w:val="1"/>
      <w:numFmt w:val="bullet"/>
      <w:lvlText w:val=""/>
      <w:lvlJc w:val="left"/>
      <w:pPr>
        <w:ind w:left="7064" w:hanging="360"/>
      </w:pPr>
      <w:rPr>
        <w:rFonts w:hint="default" w:ascii="Wingdings" w:hAnsi="Wingdings"/>
      </w:rPr>
    </w:lvl>
  </w:abstractNum>
  <w:abstractNum w:abstractNumId="29" w15:restartNumberingAfterBreak="0">
    <w:nsid w:val="67236A59"/>
    <w:multiLevelType w:val="hybridMultilevel"/>
    <w:tmpl w:val="5A3AD992"/>
    <w:lvl w:ilvl="0" w:tplc="041D0003">
      <w:start w:val="1"/>
      <w:numFmt w:val="bullet"/>
      <w:lvlText w:val="o"/>
      <w:lvlJc w:val="left"/>
      <w:pPr>
        <w:ind w:left="720" w:hanging="360"/>
      </w:pPr>
      <w:rPr>
        <w:rFonts w:hint="default" w:ascii="Courier New" w:hAnsi="Courier New" w:cs="Courier New"/>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0" w15:restartNumberingAfterBreak="0">
    <w:nsid w:val="679A52C7"/>
    <w:multiLevelType w:val="hybridMultilevel"/>
    <w:tmpl w:val="C0CE273A"/>
    <w:lvl w:ilvl="0" w:tplc="041D0003">
      <w:start w:val="1"/>
      <w:numFmt w:val="bullet"/>
      <w:lvlText w:val="o"/>
      <w:lvlJc w:val="left"/>
      <w:pPr>
        <w:ind w:left="1080" w:hanging="360"/>
      </w:pPr>
      <w:rPr>
        <w:rFonts w:hint="default" w:ascii="Courier New" w:hAnsi="Courier New" w:cs="Courier New"/>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1" w15:restartNumberingAfterBreak="0">
    <w:nsid w:val="696637E0"/>
    <w:multiLevelType w:val="hybridMultilevel"/>
    <w:tmpl w:val="A6602E18"/>
    <w:lvl w:ilvl="0" w:tplc="041D0003">
      <w:start w:val="1"/>
      <w:numFmt w:val="bullet"/>
      <w:lvlText w:val="o"/>
      <w:lvlJc w:val="left"/>
      <w:pPr>
        <w:ind w:left="720" w:hanging="360"/>
      </w:pPr>
      <w:rPr>
        <w:rFonts w:hint="default" w:ascii="Courier New" w:hAnsi="Courier New" w:cs="Courier New"/>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2" w15:restartNumberingAfterBreak="0">
    <w:nsid w:val="703F0311"/>
    <w:multiLevelType w:val="hybridMultilevel"/>
    <w:tmpl w:val="A2CC137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3" w15:restartNumberingAfterBreak="0">
    <w:nsid w:val="75DF4FCD"/>
    <w:multiLevelType w:val="hybridMultilevel"/>
    <w:tmpl w:val="C018EC5A"/>
    <w:lvl w:ilvl="0" w:tplc="E60AB228">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63A52CA"/>
    <w:multiLevelType w:val="multilevel"/>
    <w:tmpl w:val="B42CAF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72E5F33"/>
    <w:multiLevelType w:val="multilevel"/>
    <w:tmpl w:val="BFAE208C"/>
    <w:styleLink w:val="xListBullets"/>
    <w:lvl w:ilvl="0">
      <w:start w:val="1"/>
      <w:numFmt w:val="bullet"/>
      <w:pStyle w:val="Punktlista"/>
      <w:lvlText w:val=""/>
      <w:lvlJc w:val="left"/>
      <w:pPr>
        <w:ind w:left="357" w:hanging="357"/>
      </w:pPr>
      <w:rPr>
        <w:rFonts w:hint="default" w:ascii="Symbol" w:hAnsi="Symbol"/>
      </w:rPr>
    </w:lvl>
    <w:lvl w:ilvl="1">
      <w:start w:val="1"/>
      <w:numFmt w:val="bullet"/>
      <w:pStyle w:val="Punktlista2"/>
      <w:lvlText w:val=""/>
      <w:lvlJc w:val="left"/>
      <w:pPr>
        <w:ind w:left="714" w:hanging="357"/>
      </w:pPr>
      <w:rPr>
        <w:rFonts w:hint="default" w:ascii="Symbol" w:hAnsi="Symbol"/>
      </w:rPr>
    </w:lvl>
    <w:lvl w:ilvl="2">
      <w:start w:val="1"/>
      <w:numFmt w:val="bullet"/>
      <w:pStyle w:val="Punktlista3"/>
      <w:lvlText w:val=""/>
      <w:lvlJc w:val="left"/>
      <w:pPr>
        <w:ind w:left="1071" w:hanging="357"/>
      </w:pPr>
      <w:rPr>
        <w:rFonts w:hint="default" w:ascii="Symbol" w:hAnsi="Symbol"/>
      </w:rPr>
    </w:lvl>
    <w:lvl w:ilvl="3">
      <w:start w:val="1"/>
      <w:numFmt w:val="bullet"/>
      <w:pStyle w:val="Punktlista4"/>
      <w:lvlText w:val=""/>
      <w:lvlJc w:val="left"/>
      <w:pPr>
        <w:ind w:left="1428" w:hanging="357"/>
      </w:pPr>
      <w:rPr>
        <w:rFonts w:hint="default" w:ascii="Symbol" w:hAnsi="Symbol"/>
      </w:rPr>
    </w:lvl>
    <w:lvl w:ilvl="4">
      <w:start w:val="1"/>
      <w:numFmt w:val="bullet"/>
      <w:pStyle w:val="Punktlista5"/>
      <w:lvlText w:val=""/>
      <w:lvlJc w:val="left"/>
      <w:pPr>
        <w:ind w:left="1785" w:hanging="357"/>
      </w:pPr>
      <w:rPr>
        <w:rFonts w:hint="default" w:ascii="Symbol" w:hAnsi="Symbol"/>
      </w:rPr>
    </w:lvl>
    <w:lvl w:ilvl="5">
      <w:start w:val="1"/>
      <w:numFmt w:val="bullet"/>
      <w:lvlText w:val=""/>
      <w:lvlJc w:val="left"/>
      <w:pPr>
        <w:ind w:left="2142" w:hanging="357"/>
      </w:pPr>
      <w:rPr>
        <w:rFonts w:hint="default" w:ascii="Symbol" w:hAnsi="Symbol"/>
      </w:rPr>
    </w:lvl>
    <w:lvl w:ilvl="6">
      <w:start w:val="1"/>
      <w:numFmt w:val="bullet"/>
      <w:lvlText w:val=""/>
      <w:lvlJc w:val="left"/>
      <w:pPr>
        <w:ind w:left="2499" w:hanging="357"/>
      </w:pPr>
      <w:rPr>
        <w:rFonts w:hint="default" w:ascii="Symbol" w:hAnsi="Symbol"/>
      </w:rPr>
    </w:lvl>
    <w:lvl w:ilvl="7">
      <w:start w:val="1"/>
      <w:numFmt w:val="bullet"/>
      <w:lvlText w:val=""/>
      <w:lvlJc w:val="left"/>
      <w:pPr>
        <w:ind w:left="2856" w:hanging="357"/>
      </w:pPr>
      <w:rPr>
        <w:rFonts w:hint="default" w:ascii="Symbol" w:hAnsi="Symbol"/>
      </w:rPr>
    </w:lvl>
    <w:lvl w:ilvl="8">
      <w:start w:val="1"/>
      <w:numFmt w:val="bullet"/>
      <w:lvlText w:val=""/>
      <w:lvlJc w:val="left"/>
      <w:pPr>
        <w:ind w:left="3213" w:hanging="357"/>
      </w:pPr>
      <w:rPr>
        <w:rFonts w:hint="default" w:ascii="Symbol" w:hAnsi="Symbol"/>
      </w:rPr>
    </w:lvl>
  </w:abstractNum>
  <w:abstractNum w:abstractNumId="36" w15:restartNumberingAfterBreak="0">
    <w:nsid w:val="7F3D1D27"/>
    <w:multiLevelType w:val="hybridMultilevel"/>
    <w:tmpl w:val="281C200A"/>
    <w:lvl w:ilvl="0" w:tplc="041D0003">
      <w:start w:val="1"/>
      <w:numFmt w:val="bullet"/>
      <w:lvlText w:val="o"/>
      <w:lvlJc w:val="left"/>
      <w:pPr>
        <w:ind w:left="720" w:hanging="360"/>
      </w:pPr>
      <w:rPr>
        <w:rFonts w:hint="default" w:ascii="Courier New" w:hAnsi="Courier New" w:cs="Courier New"/>
        <w:sz w:val="2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7" w15:restartNumberingAfterBreak="0">
    <w:nsid w:val="7F552E9D"/>
    <w:multiLevelType w:val="hybridMultilevel"/>
    <w:tmpl w:val="D2FA81E2"/>
    <w:lvl w:ilvl="0" w:tplc="041D0003">
      <w:start w:val="1"/>
      <w:numFmt w:val="bullet"/>
      <w:lvlText w:val="o"/>
      <w:lvlJc w:val="left"/>
      <w:pPr>
        <w:ind w:left="720" w:hanging="360"/>
      </w:pPr>
      <w:rPr>
        <w:rFonts w:hint="default" w:ascii="Courier New" w:hAnsi="Courier New" w:cs="Courier New"/>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10"/>
  </w:num>
  <w:num w:numId="2">
    <w:abstractNumId w:val="23"/>
  </w:num>
  <w:num w:numId="3">
    <w:abstractNumId w:val="26"/>
  </w:num>
  <w:num w:numId="4">
    <w:abstractNumId w:val="12"/>
  </w:num>
  <w:num w:numId="5">
    <w:abstractNumId w:val="29"/>
  </w:num>
  <w:num w:numId="6">
    <w:abstractNumId w:val="4"/>
  </w:num>
  <w:num w:numId="7">
    <w:abstractNumId w:val="36"/>
  </w:num>
  <w:num w:numId="8">
    <w:abstractNumId w:val="31"/>
  </w:num>
  <w:num w:numId="9">
    <w:abstractNumId w:val="0"/>
  </w:num>
  <w:num w:numId="10">
    <w:abstractNumId w:val="19"/>
  </w:num>
  <w:num w:numId="11">
    <w:abstractNumId w:val="34"/>
  </w:num>
  <w:num w:numId="12">
    <w:abstractNumId w:val="18"/>
  </w:num>
  <w:num w:numId="13">
    <w:abstractNumId w:val="17"/>
  </w:num>
  <w:num w:numId="14">
    <w:abstractNumId w:val="21"/>
  </w:num>
  <w:num w:numId="15">
    <w:abstractNumId w:val="32"/>
  </w:num>
  <w:num w:numId="16">
    <w:abstractNumId w:val="27"/>
  </w:num>
  <w:num w:numId="17">
    <w:abstractNumId w:val="13"/>
  </w:num>
  <w:num w:numId="18">
    <w:abstractNumId w:val="3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30"/>
  </w:num>
  <w:num w:numId="23">
    <w:abstractNumId w:val="24"/>
  </w:num>
  <w:num w:numId="24">
    <w:abstractNumId w:val="3"/>
  </w:num>
  <w:num w:numId="25">
    <w:abstractNumId w:val="28"/>
  </w:num>
  <w:num w:numId="26">
    <w:abstractNumId w:val="22"/>
  </w:num>
  <w:num w:numId="27">
    <w:abstractNumId w:val="8"/>
  </w:num>
  <w:num w:numId="28">
    <w:abstractNumId w:val="1"/>
  </w:num>
  <w:num w:numId="29">
    <w:abstractNumId w:val="1"/>
  </w:num>
  <w:num w:numId="30">
    <w:abstractNumId w:val="16"/>
  </w:num>
  <w:num w:numId="31">
    <w:abstractNumId w:val="20"/>
  </w:num>
  <w:num w:numId="32">
    <w:abstractNumId w:val="5"/>
  </w:num>
  <w:num w:numId="33">
    <w:abstractNumId w:val="14"/>
  </w:num>
  <w:num w:numId="34">
    <w:abstractNumId w:val="6"/>
  </w:num>
  <w:num w:numId="35">
    <w:abstractNumId w:val="33"/>
  </w:num>
  <w:num w:numId="36">
    <w:abstractNumId w:val="37"/>
  </w:num>
  <w:num w:numId="37">
    <w:abstractNumId w:val="25"/>
  </w:num>
  <w:num w:numId="38">
    <w:abstractNumId w:val="1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94"/>
    <w:rsid w:val="0000229C"/>
    <w:rsid w:val="0001242F"/>
    <w:rsid w:val="0001558F"/>
    <w:rsid w:val="0002200C"/>
    <w:rsid w:val="00030E03"/>
    <w:rsid w:val="00033D20"/>
    <w:rsid w:val="00035137"/>
    <w:rsid w:val="000405BB"/>
    <w:rsid w:val="0004063F"/>
    <w:rsid w:val="000414DE"/>
    <w:rsid w:val="00042D99"/>
    <w:rsid w:val="00043222"/>
    <w:rsid w:val="000445E8"/>
    <w:rsid w:val="00045148"/>
    <w:rsid w:val="00046B3F"/>
    <w:rsid w:val="00047F99"/>
    <w:rsid w:val="000675B1"/>
    <w:rsid w:val="00071AC4"/>
    <w:rsid w:val="00071B51"/>
    <w:rsid w:val="00071C57"/>
    <w:rsid w:val="0007489C"/>
    <w:rsid w:val="00074935"/>
    <w:rsid w:val="00076BEC"/>
    <w:rsid w:val="000776A1"/>
    <w:rsid w:val="00085BC0"/>
    <w:rsid w:val="00086F89"/>
    <w:rsid w:val="0009708C"/>
    <w:rsid w:val="000A0767"/>
    <w:rsid w:val="000A1E1B"/>
    <w:rsid w:val="000A3D88"/>
    <w:rsid w:val="000A42B0"/>
    <w:rsid w:val="000A5780"/>
    <w:rsid w:val="000A70B1"/>
    <w:rsid w:val="000B2D4F"/>
    <w:rsid w:val="000B2EC7"/>
    <w:rsid w:val="000B7368"/>
    <w:rsid w:val="000B79C8"/>
    <w:rsid w:val="000C0729"/>
    <w:rsid w:val="000C3027"/>
    <w:rsid w:val="000C55C1"/>
    <w:rsid w:val="000C7106"/>
    <w:rsid w:val="000D2900"/>
    <w:rsid w:val="000D590D"/>
    <w:rsid w:val="000D6ACA"/>
    <w:rsid w:val="000D71E0"/>
    <w:rsid w:val="000D76F1"/>
    <w:rsid w:val="000E08E0"/>
    <w:rsid w:val="000E2691"/>
    <w:rsid w:val="000E5E6B"/>
    <w:rsid w:val="000E6715"/>
    <w:rsid w:val="000F0A61"/>
    <w:rsid w:val="000F1F71"/>
    <w:rsid w:val="000F3BC7"/>
    <w:rsid w:val="000F435C"/>
    <w:rsid w:val="000F588D"/>
    <w:rsid w:val="001033CA"/>
    <w:rsid w:val="00106F2D"/>
    <w:rsid w:val="001105C2"/>
    <w:rsid w:val="0011183C"/>
    <w:rsid w:val="00111FC0"/>
    <w:rsid w:val="00113A2A"/>
    <w:rsid w:val="00117133"/>
    <w:rsid w:val="00120BAB"/>
    <w:rsid w:val="00120CA0"/>
    <w:rsid w:val="00125AD7"/>
    <w:rsid w:val="001366AB"/>
    <w:rsid w:val="001435CE"/>
    <w:rsid w:val="0014619A"/>
    <w:rsid w:val="001463A8"/>
    <w:rsid w:val="00147045"/>
    <w:rsid w:val="00151E71"/>
    <w:rsid w:val="00151EDA"/>
    <w:rsid w:val="00153601"/>
    <w:rsid w:val="0015387D"/>
    <w:rsid w:val="0015587A"/>
    <w:rsid w:val="00161B0D"/>
    <w:rsid w:val="00163954"/>
    <w:rsid w:val="00164895"/>
    <w:rsid w:val="00167C28"/>
    <w:rsid w:val="00171A3F"/>
    <w:rsid w:val="0017293C"/>
    <w:rsid w:val="00172BF0"/>
    <w:rsid w:val="001743F1"/>
    <w:rsid w:val="00174F4C"/>
    <w:rsid w:val="00175957"/>
    <w:rsid w:val="001811C5"/>
    <w:rsid w:val="001870E0"/>
    <w:rsid w:val="00190F7C"/>
    <w:rsid w:val="00192351"/>
    <w:rsid w:val="001A0E8A"/>
    <w:rsid w:val="001A13E4"/>
    <w:rsid w:val="001A308E"/>
    <w:rsid w:val="001A3AF9"/>
    <w:rsid w:val="001B0ADE"/>
    <w:rsid w:val="001B0FA7"/>
    <w:rsid w:val="001B348E"/>
    <w:rsid w:val="001B3F16"/>
    <w:rsid w:val="001C26D6"/>
    <w:rsid w:val="001C6AF1"/>
    <w:rsid w:val="001D384E"/>
    <w:rsid w:val="001D79C0"/>
    <w:rsid w:val="001E1DAC"/>
    <w:rsid w:val="001E3ECF"/>
    <w:rsid w:val="001E550A"/>
    <w:rsid w:val="001E6102"/>
    <w:rsid w:val="001E7661"/>
    <w:rsid w:val="001F184B"/>
    <w:rsid w:val="001F2C01"/>
    <w:rsid w:val="001F5C78"/>
    <w:rsid w:val="001F5CB5"/>
    <w:rsid w:val="00201005"/>
    <w:rsid w:val="0020526C"/>
    <w:rsid w:val="0021191C"/>
    <w:rsid w:val="00213057"/>
    <w:rsid w:val="00215AFF"/>
    <w:rsid w:val="00220C42"/>
    <w:rsid w:val="00223661"/>
    <w:rsid w:val="00224137"/>
    <w:rsid w:val="00224386"/>
    <w:rsid w:val="00227C03"/>
    <w:rsid w:val="00231D73"/>
    <w:rsid w:val="0023361B"/>
    <w:rsid w:val="002401B6"/>
    <w:rsid w:val="00240A03"/>
    <w:rsid w:val="0024191D"/>
    <w:rsid w:val="002468BF"/>
    <w:rsid w:val="00247CD5"/>
    <w:rsid w:val="00250F1B"/>
    <w:rsid w:val="002566DE"/>
    <w:rsid w:val="00263FF9"/>
    <w:rsid w:val="002651A8"/>
    <w:rsid w:val="0026729E"/>
    <w:rsid w:val="00267901"/>
    <w:rsid w:val="00273926"/>
    <w:rsid w:val="00275F1F"/>
    <w:rsid w:val="00280036"/>
    <w:rsid w:val="002804E7"/>
    <w:rsid w:val="0028192D"/>
    <w:rsid w:val="00282E63"/>
    <w:rsid w:val="00283740"/>
    <w:rsid w:val="0028628A"/>
    <w:rsid w:val="00286801"/>
    <w:rsid w:val="0028689D"/>
    <w:rsid w:val="00290A6E"/>
    <w:rsid w:val="002A032B"/>
    <w:rsid w:val="002A4847"/>
    <w:rsid w:val="002A49FE"/>
    <w:rsid w:val="002B2542"/>
    <w:rsid w:val="002B60DF"/>
    <w:rsid w:val="002B6D8B"/>
    <w:rsid w:val="002C1181"/>
    <w:rsid w:val="002D225A"/>
    <w:rsid w:val="002D3706"/>
    <w:rsid w:val="002D3F71"/>
    <w:rsid w:val="002D466F"/>
    <w:rsid w:val="002D4DEE"/>
    <w:rsid w:val="002D7265"/>
    <w:rsid w:val="002E195F"/>
    <w:rsid w:val="002E3494"/>
    <w:rsid w:val="002E5692"/>
    <w:rsid w:val="002E7375"/>
    <w:rsid w:val="002E7E18"/>
    <w:rsid w:val="002F1F24"/>
    <w:rsid w:val="002F2F46"/>
    <w:rsid w:val="002F505A"/>
    <w:rsid w:val="00305B4C"/>
    <w:rsid w:val="00305D2D"/>
    <w:rsid w:val="00307279"/>
    <w:rsid w:val="00312D82"/>
    <w:rsid w:val="003149D5"/>
    <w:rsid w:val="00315FB3"/>
    <w:rsid w:val="00317F72"/>
    <w:rsid w:val="00321D14"/>
    <w:rsid w:val="00321D51"/>
    <w:rsid w:val="00322B8B"/>
    <w:rsid w:val="00324604"/>
    <w:rsid w:val="00326C61"/>
    <w:rsid w:val="0033117F"/>
    <w:rsid w:val="003318B0"/>
    <w:rsid w:val="00335386"/>
    <w:rsid w:val="00335746"/>
    <w:rsid w:val="00360077"/>
    <w:rsid w:val="003602B6"/>
    <w:rsid w:val="00361F7F"/>
    <w:rsid w:val="003679A4"/>
    <w:rsid w:val="00371522"/>
    <w:rsid w:val="00372257"/>
    <w:rsid w:val="003764E7"/>
    <w:rsid w:val="003778A4"/>
    <w:rsid w:val="003A0944"/>
    <w:rsid w:val="003A2CB5"/>
    <w:rsid w:val="003B0AC6"/>
    <w:rsid w:val="003B38BD"/>
    <w:rsid w:val="003B4181"/>
    <w:rsid w:val="003B6FF9"/>
    <w:rsid w:val="003C2233"/>
    <w:rsid w:val="003C28DF"/>
    <w:rsid w:val="003C32FC"/>
    <w:rsid w:val="003C63CF"/>
    <w:rsid w:val="003D163D"/>
    <w:rsid w:val="003D574A"/>
    <w:rsid w:val="003D69DF"/>
    <w:rsid w:val="003E3D8F"/>
    <w:rsid w:val="003E5CA1"/>
    <w:rsid w:val="003E66C6"/>
    <w:rsid w:val="003E7167"/>
    <w:rsid w:val="003F0333"/>
    <w:rsid w:val="003F340B"/>
    <w:rsid w:val="003F5FA8"/>
    <w:rsid w:val="003F7E63"/>
    <w:rsid w:val="004038EF"/>
    <w:rsid w:val="00405102"/>
    <w:rsid w:val="0040615E"/>
    <w:rsid w:val="00410C10"/>
    <w:rsid w:val="00411ECB"/>
    <w:rsid w:val="00412F0A"/>
    <w:rsid w:val="00420901"/>
    <w:rsid w:val="00421BB6"/>
    <w:rsid w:val="004311C4"/>
    <w:rsid w:val="004312F7"/>
    <w:rsid w:val="004320B4"/>
    <w:rsid w:val="00434DE4"/>
    <w:rsid w:val="00434EDE"/>
    <w:rsid w:val="004402E5"/>
    <w:rsid w:val="004409C0"/>
    <w:rsid w:val="00440E32"/>
    <w:rsid w:val="004531A7"/>
    <w:rsid w:val="00453A2B"/>
    <w:rsid w:val="0045489E"/>
    <w:rsid w:val="0045686C"/>
    <w:rsid w:val="004571E9"/>
    <w:rsid w:val="00463272"/>
    <w:rsid w:val="00472619"/>
    <w:rsid w:val="00487DED"/>
    <w:rsid w:val="0049542C"/>
    <w:rsid w:val="004966BF"/>
    <w:rsid w:val="0049716B"/>
    <w:rsid w:val="004A19C4"/>
    <w:rsid w:val="004A2D08"/>
    <w:rsid w:val="004A6E64"/>
    <w:rsid w:val="004A7926"/>
    <w:rsid w:val="004B7B9F"/>
    <w:rsid w:val="004C40F3"/>
    <w:rsid w:val="004C6840"/>
    <w:rsid w:val="004D2309"/>
    <w:rsid w:val="004D373E"/>
    <w:rsid w:val="004D473F"/>
    <w:rsid w:val="004D7588"/>
    <w:rsid w:val="004E38F6"/>
    <w:rsid w:val="004E5420"/>
    <w:rsid w:val="004E7416"/>
    <w:rsid w:val="004F0FA3"/>
    <w:rsid w:val="004F1142"/>
    <w:rsid w:val="004F2DEA"/>
    <w:rsid w:val="005036DE"/>
    <w:rsid w:val="00505C79"/>
    <w:rsid w:val="00510EF4"/>
    <w:rsid w:val="00512372"/>
    <w:rsid w:val="00512F11"/>
    <w:rsid w:val="005146B3"/>
    <w:rsid w:val="00521636"/>
    <w:rsid w:val="00522648"/>
    <w:rsid w:val="005259E6"/>
    <w:rsid w:val="00527C4C"/>
    <w:rsid w:val="00532E62"/>
    <w:rsid w:val="005338AE"/>
    <w:rsid w:val="00535981"/>
    <w:rsid w:val="00537B59"/>
    <w:rsid w:val="00540755"/>
    <w:rsid w:val="005414BA"/>
    <w:rsid w:val="005416A9"/>
    <w:rsid w:val="00551D28"/>
    <w:rsid w:val="00553F2F"/>
    <w:rsid w:val="005549E2"/>
    <w:rsid w:val="00560188"/>
    <w:rsid w:val="0056216F"/>
    <w:rsid w:val="00564CAB"/>
    <w:rsid w:val="00564D3F"/>
    <w:rsid w:val="00564E2D"/>
    <w:rsid w:val="00573231"/>
    <w:rsid w:val="0057333A"/>
    <w:rsid w:val="00573FDD"/>
    <w:rsid w:val="00574822"/>
    <w:rsid w:val="00576B97"/>
    <w:rsid w:val="00580ADC"/>
    <w:rsid w:val="005817A9"/>
    <w:rsid w:val="005842E5"/>
    <w:rsid w:val="00592ABF"/>
    <w:rsid w:val="00592B7C"/>
    <w:rsid w:val="0059667E"/>
    <w:rsid w:val="005A17B3"/>
    <w:rsid w:val="005A47E7"/>
    <w:rsid w:val="005A4DAB"/>
    <w:rsid w:val="005A4FA3"/>
    <w:rsid w:val="005A5942"/>
    <w:rsid w:val="005B073C"/>
    <w:rsid w:val="005B7C57"/>
    <w:rsid w:val="005C6B24"/>
    <w:rsid w:val="005D272E"/>
    <w:rsid w:val="005D5D9C"/>
    <w:rsid w:val="005E2787"/>
    <w:rsid w:val="005E2B63"/>
    <w:rsid w:val="005E3E1A"/>
    <w:rsid w:val="005E4586"/>
    <w:rsid w:val="005E7216"/>
    <w:rsid w:val="005F7C56"/>
    <w:rsid w:val="00600E0C"/>
    <w:rsid w:val="00605EF3"/>
    <w:rsid w:val="00606391"/>
    <w:rsid w:val="006076C9"/>
    <w:rsid w:val="0060792B"/>
    <w:rsid w:val="00611790"/>
    <w:rsid w:val="00613B0C"/>
    <w:rsid w:val="00615C92"/>
    <w:rsid w:val="00615E3C"/>
    <w:rsid w:val="00617037"/>
    <w:rsid w:val="00623727"/>
    <w:rsid w:val="00624641"/>
    <w:rsid w:val="00626DF3"/>
    <w:rsid w:val="006274A5"/>
    <w:rsid w:val="00631BFF"/>
    <w:rsid w:val="00633BAD"/>
    <w:rsid w:val="00634553"/>
    <w:rsid w:val="00640855"/>
    <w:rsid w:val="00640F06"/>
    <w:rsid w:val="00642F9E"/>
    <w:rsid w:val="00645191"/>
    <w:rsid w:val="006547F6"/>
    <w:rsid w:val="006665B4"/>
    <w:rsid w:val="0067049C"/>
    <w:rsid w:val="00675D88"/>
    <w:rsid w:val="0068731B"/>
    <w:rsid w:val="0069136A"/>
    <w:rsid w:val="0069206F"/>
    <w:rsid w:val="00696E50"/>
    <w:rsid w:val="006A0445"/>
    <w:rsid w:val="006A2A56"/>
    <w:rsid w:val="006B03B5"/>
    <w:rsid w:val="006B0C58"/>
    <w:rsid w:val="006B188C"/>
    <w:rsid w:val="006B27E7"/>
    <w:rsid w:val="006B424F"/>
    <w:rsid w:val="006B4725"/>
    <w:rsid w:val="006B4853"/>
    <w:rsid w:val="006B4ABE"/>
    <w:rsid w:val="006B59AD"/>
    <w:rsid w:val="006C09C5"/>
    <w:rsid w:val="006C0FBF"/>
    <w:rsid w:val="006C143F"/>
    <w:rsid w:val="006C1D7F"/>
    <w:rsid w:val="006C48C6"/>
    <w:rsid w:val="006C6442"/>
    <w:rsid w:val="006C75EF"/>
    <w:rsid w:val="006D1E91"/>
    <w:rsid w:val="006D4A17"/>
    <w:rsid w:val="006D6524"/>
    <w:rsid w:val="006D6B49"/>
    <w:rsid w:val="006D7B70"/>
    <w:rsid w:val="006E6441"/>
    <w:rsid w:val="006E7C83"/>
    <w:rsid w:val="006F1726"/>
    <w:rsid w:val="006F1E09"/>
    <w:rsid w:val="006F59E3"/>
    <w:rsid w:val="00700BCF"/>
    <w:rsid w:val="00702026"/>
    <w:rsid w:val="007061FE"/>
    <w:rsid w:val="00712A21"/>
    <w:rsid w:val="007207C8"/>
    <w:rsid w:val="00722518"/>
    <w:rsid w:val="007228D1"/>
    <w:rsid w:val="0072375A"/>
    <w:rsid w:val="0072531B"/>
    <w:rsid w:val="00726019"/>
    <w:rsid w:val="0072683F"/>
    <w:rsid w:val="00727CE2"/>
    <w:rsid w:val="00727F8B"/>
    <w:rsid w:val="0073262B"/>
    <w:rsid w:val="007338CE"/>
    <w:rsid w:val="00734592"/>
    <w:rsid w:val="0074043C"/>
    <w:rsid w:val="007415E2"/>
    <w:rsid w:val="0074460E"/>
    <w:rsid w:val="00747311"/>
    <w:rsid w:val="007511DF"/>
    <w:rsid w:val="00751BEE"/>
    <w:rsid w:val="007521FC"/>
    <w:rsid w:val="0075286A"/>
    <w:rsid w:val="00757106"/>
    <w:rsid w:val="00767D3D"/>
    <w:rsid w:val="00770389"/>
    <w:rsid w:val="007722DC"/>
    <w:rsid w:val="007804D0"/>
    <w:rsid w:val="00782312"/>
    <w:rsid w:val="00790C80"/>
    <w:rsid w:val="007922EB"/>
    <w:rsid w:val="00794FD5"/>
    <w:rsid w:val="007A0F1C"/>
    <w:rsid w:val="007A5478"/>
    <w:rsid w:val="007A6B29"/>
    <w:rsid w:val="007A7964"/>
    <w:rsid w:val="007B1445"/>
    <w:rsid w:val="007B1D54"/>
    <w:rsid w:val="007B3778"/>
    <w:rsid w:val="007B65FF"/>
    <w:rsid w:val="007B67C9"/>
    <w:rsid w:val="007B7592"/>
    <w:rsid w:val="007C1E49"/>
    <w:rsid w:val="007C2C5D"/>
    <w:rsid w:val="007C2F5A"/>
    <w:rsid w:val="007C3CA4"/>
    <w:rsid w:val="007C512A"/>
    <w:rsid w:val="007D58F9"/>
    <w:rsid w:val="007D59C4"/>
    <w:rsid w:val="007D60DE"/>
    <w:rsid w:val="007D799A"/>
    <w:rsid w:val="007D7C6C"/>
    <w:rsid w:val="007E0AB8"/>
    <w:rsid w:val="007E1CCA"/>
    <w:rsid w:val="007E51B2"/>
    <w:rsid w:val="007E657D"/>
    <w:rsid w:val="007E7590"/>
    <w:rsid w:val="007F1310"/>
    <w:rsid w:val="007F2F99"/>
    <w:rsid w:val="00804ED7"/>
    <w:rsid w:val="00804F9D"/>
    <w:rsid w:val="00805B6D"/>
    <w:rsid w:val="008075E1"/>
    <w:rsid w:val="008142A9"/>
    <w:rsid w:val="0081439F"/>
    <w:rsid w:val="00814462"/>
    <w:rsid w:val="00814D8D"/>
    <w:rsid w:val="00814EBC"/>
    <w:rsid w:val="008169F5"/>
    <w:rsid w:val="00817D7E"/>
    <w:rsid w:val="008257F3"/>
    <w:rsid w:val="00825E37"/>
    <w:rsid w:val="00836A2B"/>
    <w:rsid w:val="00840824"/>
    <w:rsid w:val="0084218C"/>
    <w:rsid w:val="00845ABC"/>
    <w:rsid w:val="008463BD"/>
    <w:rsid w:val="0085148E"/>
    <w:rsid w:val="00852CFA"/>
    <w:rsid w:val="0085704C"/>
    <w:rsid w:val="0086026D"/>
    <w:rsid w:val="00863D7F"/>
    <w:rsid w:val="00863FBB"/>
    <w:rsid w:val="00865287"/>
    <w:rsid w:val="0086616B"/>
    <w:rsid w:val="00871FC5"/>
    <w:rsid w:val="00872332"/>
    <w:rsid w:val="008808AB"/>
    <w:rsid w:val="00881749"/>
    <w:rsid w:val="00883FDD"/>
    <w:rsid w:val="00893117"/>
    <w:rsid w:val="008958F7"/>
    <w:rsid w:val="00895A4A"/>
    <w:rsid w:val="0089770E"/>
    <w:rsid w:val="008A68C5"/>
    <w:rsid w:val="008B0C82"/>
    <w:rsid w:val="008B51E7"/>
    <w:rsid w:val="008C33E4"/>
    <w:rsid w:val="008C7084"/>
    <w:rsid w:val="008D0626"/>
    <w:rsid w:val="008D18E6"/>
    <w:rsid w:val="008D6382"/>
    <w:rsid w:val="008E2924"/>
    <w:rsid w:val="008F7081"/>
    <w:rsid w:val="009008DA"/>
    <w:rsid w:val="009131C8"/>
    <w:rsid w:val="00914452"/>
    <w:rsid w:val="009144D8"/>
    <w:rsid w:val="00914712"/>
    <w:rsid w:val="00916D1A"/>
    <w:rsid w:val="00922C3E"/>
    <w:rsid w:val="00932FA8"/>
    <w:rsid w:val="009423FD"/>
    <w:rsid w:val="009424DF"/>
    <w:rsid w:val="00942A10"/>
    <w:rsid w:val="00942D48"/>
    <w:rsid w:val="00943500"/>
    <w:rsid w:val="00944C5D"/>
    <w:rsid w:val="00944D77"/>
    <w:rsid w:val="00946FA5"/>
    <w:rsid w:val="00947641"/>
    <w:rsid w:val="0095031B"/>
    <w:rsid w:val="009524DB"/>
    <w:rsid w:val="00955824"/>
    <w:rsid w:val="0095744C"/>
    <w:rsid w:val="009636F1"/>
    <w:rsid w:val="009638E8"/>
    <w:rsid w:val="009649EA"/>
    <w:rsid w:val="00975BA0"/>
    <w:rsid w:val="0097657F"/>
    <w:rsid w:val="00981445"/>
    <w:rsid w:val="00983916"/>
    <w:rsid w:val="00985B41"/>
    <w:rsid w:val="009878CA"/>
    <w:rsid w:val="009912BD"/>
    <w:rsid w:val="009915AC"/>
    <w:rsid w:val="009A05AA"/>
    <w:rsid w:val="009A3886"/>
    <w:rsid w:val="009A3917"/>
    <w:rsid w:val="009A655C"/>
    <w:rsid w:val="009B0DAA"/>
    <w:rsid w:val="009B5A7F"/>
    <w:rsid w:val="009B5B05"/>
    <w:rsid w:val="009B6AA3"/>
    <w:rsid w:val="009C00CE"/>
    <w:rsid w:val="009C27BA"/>
    <w:rsid w:val="009C3168"/>
    <w:rsid w:val="009C4370"/>
    <w:rsid w:val="009C4811"/>
    <w:rsid w:val="009C76DB"/>
    <w:rsid w:val="009D35F0"/>
    <w:rsid w:val="009E00F3"/>
    <w:rsid w:val="009E1B74"/>
    <w:rsid w:val="009E3240"/>
    <w:rsid w:val="009F2615"/>
    <w:rsid w:val="009F4280"/>
    <w:rsid w:val="009F5524"/>
    <w:rsid w:val="009F6005"/>
    <w:rsid w:val="009F6030"/>
    <w:rsid w:val="009F684E"/>
    <w:rsid w:val="00A00DC3"/>
    <w:rsid w:val="00A03EC4"/>
    <w:rsid w:val="00A04986"/>
    <w:rsid w:val="00A06E9A"/>
    <w:rsid w:val="00A07CD6"/>
    <w:rsid w:val="00A12489"/>
    <w:rsid w:val="00A14AD2"/>
    <w:rsid w:val="00A1641C"/>
    <w:rsid w:val="00A164F8"/>
    <w:rsid w:val="00A17315"/>
    <w:rsid w:val="00A226BC"/>
    <w:rsid w:val="00A22CC7"/>
    <w:rsid w:val="00A247A4"/>
    <w:rsid w:val="00A30096"/>
    <w:rsid w:val="00A31E03"/>
    <w:rsid w:val="00A32E82"/>
    <w:rsid w:val="00A33861"/>
    <w:rsid w:val="00A3526C"/>
    <w:rsid w:val="00A35D34"/>
    <w:rsid w:val="00A362B4"/>
    <w:rsid w:val="00A36B76"/>
    <w:rsid w:val="00A36BC2"/>
    <w:rsid w:val="00A36F70"/>
    <w:rsid w:val="00A408AD"/>
    <w:rsid w:val="00A41945"/>
    <w:rsid w:val="00A5127C"/>
    <w:rsid w:val="00A52211"/>
    <w:rsid w:val="00A54103"/>
    <w:rsid w:val="00A579D5"/>
    <w:rsid w:val="00A60CC1"/>
    <w:rsid w:val="00A61483"/>
    <w:rsid w:val="00A61CCF"/>
    <w:rsid w:val="00A62808"/>
    <w:rsid w:val="00A63413"/>
    <w:rsid w:val="00A65667"/>
    <w:rsid w:val="00A71BB7"/>
    <w:rsid w:val="00A7426C"/>
    <w:rsid w:val="00A75D6F"/>
    <w:rsid w:val="00A76440"/>
    <w:rsid w:val="00A813AA"/>
    <w:rsid w:val="00A81942"/>
    <w:rsid w:val="00A82F35"/>
    <w:rsid w:val="00A85980"/>
    <w:rsid w:val="00A874D8"/>
    <w:rsid w:val="00A8939F"/>
    <w:rsid w:val="00A91F48"/>
    <w:rsid w:val="00A94BE9"/>
    <w:rsid w:val="00A96833"/>
    <w:rsid w:val="00A97E39"/>
    <w:rsid w:val="00AA4F62"/>
    <w:rsid w:val="00AA5CF2"/>
    <w:rsid w:val="00AB0517"/>
    <w:rsid w:val="00AB3443"/>
    <w:rsid w:val="00AC11FA"/>
    <w:rsid w:val="00AC4D1B"/>
    <w:rsid w:val="00AC5CA7"/>
    <w:rsid w:val="00AC5D6E"/>
    <w:rsid w:val="00AD4169"/>
    <w:rsid w:val="00AD7CD0"/>
    <w:rsid w:val="00AE1D13"/>
    <w:rsid w:val="00AE28DC"/>
    <w:rsid w:val="00AE3094"/>
    <w:rsid w:val="00AE55A9"/>
    <w:rsid w:val="00AE6770"/>
    <w:rsid w:val="00AE7FC0"/>
    <w:rsid w:val="00AF09BF"/>
    <w:rsid w:val="00AF125B"/>
    <w:rsid w:val="00AF39F6"/>
    <w:rsid w:val="00AF5081"/>
    <w:rsid w:val="00AF7C35"/>
    <w:rsid w:val="00B011EB"/>
    <w:rsid w:val="00B01A58"/>
    <w:rsid w:val="00B058B3"/>
    <w:rsid w:val="00B078D5"/>
    <w:rsid w:val="00B1208B"/>
    <w:rsid w:val="00B13FCC"/>
    <w:rsid w:val="00B17B86"/>
    <w:rsid w:val="00B20979"/>
    <w:rsid w:val="00B24181"/>
    <w:rsid w:val="00B269F7"/>
    <w:rsid w:val="00B30091"/>
    <w:rsid w:val="00B302D4"/>
    <w:rsid w:val="00B31AD4"/>
    <w:rsid w:val="00B3297A"/>
    <w:rsid w:val="00B3405A"/>
    <w:rsid w:val="00B34C12"/>
    <w:rsid w:val="00B36186"/>
    <w:rsid w:val="00B36D0B"/>
    <w:rsid w:val="00B44E4D"/>
    <w:rsid w:val="00B45459"/>
    <w:rsid w:val="00B46C6E"/>
    <w:rsid w:val="00B47D5D"/>
    <w:rsid w:val="00B50F5C"/>
    <w:rsid w:val="00B51FC8"/>
    <w:rsid w:val="00B52AAE"/>
    <w:rsid w:val="00B53C2A"/>
    <w:rsid w:val="00B56517"/>
    <w:rsid w:val="00B56AD7"/>
    <w:rsid w:val="00B5737D"/>
    <w:rsid w:val="00B57A3E"/>
    <w:rsid w:val="00B61094"/>
    <w:rsid w:val="00B632CD"/>
    <w:rsid w:val="00B63D10"/>
    <w:rsid w:val="00B6514F"/>
    <w:rsid w:val="00B66CFF"/>
    <w:rsid w:val="00B73BAB"/>
    <w:rsid w:val="00B73E48"/>
    <w:rsid w:val="00B765D7"/>
    <w:rsid w:val="00B777B0"/>
    <w:rsid w:val="00B80E08"/>
    <w:rsid w:val="00B82417"/>
    <w:rsid w:val="00B83D7E"/>
    <w:rsid w:val="00B859A7"/>
    <w:rsid w:val="00B87DF9"/>
    <w:rsid w:val="00B911D6"/>
    <w:rsid w:val="00B97AA8"/>
    <w:rsid w:val="00BA3CDF"/>
    <w:rsid w:val="00BA7F53"/>
    <w:rsid w:val="00BB015F"/>
    <w:rsid w:val="00BB1115"/>
    <w:rsid w:val="00BC1A5D"/>
    <w:rsid w:val="00BC2ECB"/>
    <w:rsid w:val="00BC4D14"/>
    <w:rsid w:val="00BD2F9E"/>
    <w:rsid w:val="00BD5623"/>
    <w:rsid w:val="00BD6D76"/>
    <w:rsid w:val="00BE1820"/>
    <w:rsid w:val="00BE3F76"/>
    <w:rsid w:val="00BF3B87"/>
    <w:rsid w:val="00C04866"/>
    <w:rsid w:val="00C06AA1"/>
    <w:rsid w:val="00C06FFA"/>
    <w:rsid w:val="00C12B48"/>
    <w:rsid w:val="00C1630E"/>
    <w:rsid w:val="00C17349"/>
    <w:rsid w:val="00C173DB"/>
    <w:rsid w:val="00C2591A"/>
    <w:rsid w:val="00C302DC"/>
    <w:rsid w:val="00C31FD1"/>
    <w:rsid w:val="00C40594"/>
    <w:rsid w:val="00C42799"/>
    <w:rsid w:val="00C467A2"/>
    <w:rsid w:val="00C4728C"/>
    <w:rsid w:val="00C472BA"/>
    <w:rsid w:val="00C53C64"/>
    <w:rsid w:val="00C57B54"/>
    <w:rsid w:val="00C57F6C"/>
    <w:rsid w:val="00C60666"/>
    <w:rsid w:val="00C62234"/>
    <w:rsid w:val="00C65672"/>
    <w:rsid w:val="00C67E4B"/>
    <w:rsid w:val="00C740EF"/>
    <w:rsid w:val="00C77F1A"/>
    <w:rsid w:val="00C80281"/>
    <w:rsid w:val="00C804E5"/>
    <w:rsid w:val="00C814F3"/>
    <w:rsid w:val="00C85FD5"/>
    <w:rsid w:val="00C87C39"/>
    <w:rsid w:val="00C914F7"/>
    <w:rsid w:val="00C91C09"/>
    <w:rsid w:val="00C92721"/>
    <w:rsid w:val="00C97EE1"/>
    <w:rsid w:val="00CA1CFD"/>
    <w:rsid w:val="00CA61C1"/>
    <w:rsid w:val="00CA711F"/>
    <w:rsid w:val="00CA7BDA"/>
    <w:rsid w:val="00CB111A"/>
    <w:rsid w:val="00CB1B6A"/>
    <w:rsid w:val="00CC632C"/>
    <w:rsid w:val="00CD0C0F"/>
    <w:rsid w:val="00CD13A6"/>
    <w:rsid w:val="00CD238C"/>
    <w:rsid w:val="00CD685C"/>
    <w:rsid w:val="00CF05B5"/>
    <w:rsid w:val="00CF3FC5"/>
    <w:rsid w:val="00CF7085"/>
    <w:rsid w:val="00D011B6"/>
    <w:rsid w:val="00D06804"/>
    <w:rsid w:val="00D06ADB"/>
    <w:rsid w:val="00D07026"/>
    <w:rsid w:val="00D0760A"/>
    <w:rsid w:val="00D104EB"/>
    <w:rsid w:val="00D17A8E"/>
    <w:rsid w:val="00D202D6"/>
    <w:rsid w:val="00D239F6"/>
    <w:rsid w:val="00D23A69"/>
    <w:rsid w:val="00D2799F"/>
    <w:rsid w:val="00D32B7A"/>
    <w:rsid w:val="00D34167"/>
    <w:rsid w:val="00D3584E"/>
    <w:rsid w:val="00D50F06"/>
    <w:rsid w:val="00D5446A"/>
    <w:rsid w:val="00D61B07"/>
    <w:rsid w:val="00D61F75"/>
    <w:rsid w:val="00D73E1F"/>
    <w:rsid w:val="00D802E5"/>
    <w:rsid w:val="00D8184C"/>
    <w:rsid w:val="00D872D1"/>
    <w:rsid w:val="00D96D5B"/>
    <w:rsid w:val="00DC2410"/>
    <w:rsid w:val="00DC380F"/>
    <w:rsid w:val="00DC58A6"/>
    <w:rsid w:val="00DC6F42"/>
    <w:rsid w:val="00DD2BA2"/>
    <w:rsid w:val="00DE2917"/>
    <w:rsid w:val="00DE29A6"/>
    <w:rsid w:val="00DE4368"/>
    <w:rsid w:val="00DE4BBD"/>
    <w:rsid w:val="00DE5B0B"/>
    <w:rsid w:val="00DE6C6D"/>
    <w:rsid w:val="00DF176C"/>
    <w:rsid w:val="00DF5655"/>
    <w:rsid w:val="00DF78B7"/>
    <w:rsid w:val="00E001EA"/>
    <w:rsid w:val="00E10D83"/>
    <w:rsid w:val="00E14D42"/>
    <w:rsid w:val="00E2040C"/>
    <w:rsid w:val="00E253BA"/>
    <w:rsid w:val="00E37427"/>
    <w:rsid w:val="00E423D7"/>
    <w:rsid w:val="00E45DD8"/>
    <w:rsid w:val="00E4660A"/>
    <w:rsid w:val="00E46AC5"/>
    <w:rsid w:val="00E500B4"/>
    <w:rsid w:val="00E54779"/>
    <w:rsid w:val="00E55A05"/>
    <w:rsid w:val="00E561F2"/>
    <w:rsid w:val="00E5713B"/>
    <w:rsid w:val="00E646BA"/>
    <w:rsid w:val="00E705C2"/>
    <w:rsid w:val="00E70F00"/>
    <w:rsid w:val="00E70F1B"/>
    <w:rsid w:val="00E74CA8"/>
    <w:rsid w:val="00E85111"/>
    <w:rsid w:val="00E871DF"/>
    <w:rsid w:val="00E96443"/>
    <w:rsid w:val="00EA15CA"/>
    <w:rsid w:val="00EA21FB"/>
    <w:rsid w:val="00EA3A1D"/>
    <w:rsid w:val="00EA7517"/>
    <w:rsid w:val="00EB15A4"/>
    <w:rsid w:val="00EB23D5"/>
    <w:rsid w:val="00EB3925"/>
    <w:rsid w:val="00EB4464"/>
    <w:rsid w:val="00EC0045"/>
    <w:rsid w:val="00EC0F8B"/>
    <w:rsid w:val="00EC1DD5"/>
    <w:rsid w:val="00EC34D2"/>
    <w:rsid w:val="00EC4F68"/>
    <w:rsid w:val="00EC7CAC"/>
    <w:rsid w:val="00ED0BA6"/>
    <w:rsid w:val="00ED0DBC"/>
    <w:rsid w:val="00ED1A38"/>
    <w:rsid w:val="00ED3B1F"/>
    <w:rsid w:val="00ED75C0"/>
    <w:rsid w:val="00EE175F"/>
    <w:rsid w:val="00EE241F"/>
    <w:rsid w:val="00EE2F02"/>
    <w:rsid w:val="00EF0B2E"/>
    <w:rsid w:val="00EF2B15"/>
    <w:rsid w:val="00EF5591"/>
    <w:rsid w:val="00EF6029"/>
    <w:rsid w:val="00EF73AF"/>
    <w:rsid w:val="00F0443C"/>
    <w:rsid w:val="00F0461E"/>
    <w:rsid w:val="00F05702"/>
    <w:rsid w:val="00F05962"/>
    <w:rsid w:val="00F11774"/>
    <w:rsid w:val="00F12141"/>
    <w:rsid w:val="00F12901"/>
    <w:rsid w:val="00F2251D"/>
    <w:rsid w:val="00F22915"/>
    <w:rsid w:val="00F2316A"/>
    <w:rsid w:val="00F24147"/>
    <w:rsid w:val="00F24460"/>
    <w:rsid w:val="00F268F5"/>
    <w:rsid w:val="00F3434A"/>
    <w:rsid w:val="00F40E09"/>
    <w:rsid w:val="00F43884"/>
    <w:rsid w:val="00F444D6"/>
    <w:rsid w:val="00F451D6"/>
    <w:rsid w:val="00F46C10"/>
    <w:rsid w:val="00F504BA"/>
    <w:rsid w:val="00F517F5"/>
    <w:rsid w:val="00F53898"/>
    <w:rsid w:val="00F538DF"/>
    <w:rsid w:val="00F57578"/>
    <w:rsid w:val="00F5797A"/>
    <w:rsid w:val="00F60929"/>
    <w:rsid w:val="00F61E2C"/>
    <w:rsid w:val="00F62E88"/>
    <w:rsid w:val="00F66D00"/>
    <w:rsid w:val="00F66FA8"/>
    <w:rsid w:val="00F71AA3"/>
    <w:rsid w:val="00F81385"/>
    <w:rsid w:val="00F825C9"/>
    <w:rsid w:val="00F83107"/>
    <w:rsid w:val="00F8340D"/>
    <w:rsid w:val="00F855EB"/>
    <w:rsid w:val="00FB0813"/>
    <w:rsid w:val="00FB231B"/>
    <w:rsid w:val="00FB2471"/>
    <w:rsid w:val="00FB2A22"/>
    <w:rsid w:val="00FB37D0"/>
    <w:rsid w:val="00FB380A"/>
    <w:rsid w:val="00FB3FF7"/>
    <w:rsid w:val="00FB56EB"/>
    <w:rsid w:val="00FC3348"/>
    <w:rsid w:val="00FC3C2C"/>
    <w:rsid w:val="00FC666C"/>
    <w:rsid w:val="00FC6A82"/>
    <w:rsid w:val="00FD225C"/>
    <w:rsid w:val="00FD34D7"/>
    <w:rsid w:val="00FD357F"/>
    <w:rsid w:val="00FD49BD"/>
    <w:rsid w:val="00FD5DEA"/>
    <w:rsid w:val="00FE11C2"/>
    <w:rsid w:val="00FE1D26"/>
    <w:rsid w:val="00FE2581"/>
    <w:rsid w:val="00FE52A0"/>
    <w:rsid w:val="00FF0654"/>
    <w:rsid w:val="00FF0B49"/>
    <w:rsid w:val="00FF3164"/>
    <w:rsid w:val="00FF4F3B"/>
    <w:rsid w:val="00FF798C"/>
    <w:rsid w:val="03514631"/>
    <w:rsid w:val="03E54492"/>
    <w:rsid w:val="0697FE02"/>
    <w:rsid w:val="07D07DCC"/>
    <w:rsid w:val="09D8F93D"/>
    <w:rsid w:val="0E3B8A54"/>
    <w:rsid w:val="0FF94383"/>
    <w:rsid w:val="1A6924E7"/>
    <w:rsid w:val="1A8FFE5C"/>
    <w:rsid w:val="1D22BD5A"/>
    <w:rsid w:val="1E9EBA2C"/>
    <w:rsid w:val="1EB0A867"/>
    <w:rsid w:val="1F5BE79B"/>
    <w:rsid w:val="22722FF0"/>
    <w:rsid w:val="22777F62"/>
    <w:rsid w:val="2576DB08"/>
    <w:rsid w:val="28C01012"/>
    <w:rsid w:val="2993549A"/>
    <w:rsid w:val="2E4F5DF6"/>
    <w:rsid w:val="3094C418"/>
    <w:rsid w:val="33057273"/>
    <w:rsid w:val="3631AAB9"/>
    <w:rsid w:val="3720A3A6"/>
    <w:rsid w:val="3B54F05E"/>
    <w:rsid w:val="3B54F7EC"/>
    <w:rsid w:val="3E1A9DB2"/>
    <w:rsid w:val="3F9D1284"/>
    <w:rsid w:val="40BD1FD3"/>
    <w:rsid w:val="4149975F"/>
    <w:rsid w:val="41883EA4"/>
    <w:rsid w:val="459B17CF"/>
    <w:rsid w:val="4641C477"/>
    <w:rsid w:val="46F33804"/>
    <w:rsid w:val="4C53DF15"/>
    <w:rsid w:val="5226BFA5"/>
    <w:rsid w:val="52FC5F5C"/>
    <w:rsid w:val="53CF1383"/>
    <w:rsid w:val="55C7CD29"/>
    <w:rsid w:val="56F6B974"/>
    <w:rsid w:val="5A74D3A6"/>
    <w:rsid w:val="5B4B3940"/>
    <w:rsid w:val="5C4E77B9"/>
    <w:rsid w:val="5D66B330"/>
    <w:rsid w:val="5E6A5034"/>
    <w:rsid w:val="60EEF4F4"/>
    <w:rsid w:val="611A60F8"/>
    <w:rsid w:val="6184477C"/>
    <w:rsid w:val="6191F625"/>
    <w:rsid w:val="61E0957D"/>
    <w:rsid w:val="640F35DA"/>
    <w:rsid w:val="647E67C4"/>
    <w:rsid w:val="64840880"/>
    <w:rsid w:val="649D8373"/>
    <w:rsid w:val="6CFCD909"/>
    <w:rsid w:val="6D456E4D"/>
    <w:rsid w:val="6EC43F27"/>
    <w:rsid w:val="70399AA1"/>
    <w:rsid w:val="7154CB70"/>
    <w:rsid w:val="726D06E7"/>
    <w:rsid w:val="7289F882"/>
    <w:rsid w:val="7446DDCB"/>
    <w:rsid w:val="7AE1A4FC"/>
    <w:rsid w:val="7B5E925F"/>
    <w:rsid w:val="7FB63DD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67187"/>
  <w15:chartTrackingRefBased/>
  <w15:docId w15:val="{F4D95941-0A98-42D3-AD95-A7539A05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link w:val="Rubrik1Char"/>
    <w:uiPriority w:val="9"/>
    <w:qFormat/>
    <w:rsid w:val="000D71E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Rubrik2">
    <w:name w:val="heading 2"/>
    <w:basedOn w:val="Normal"/>
    <w:next w:val="Normal"/>
    <w:link w:val="Rubrik2Char"/>
    <w:uiPriority w:val="9"/>
    <w:unhideWhenUsed/>
    <w:qFormat/>
    <w:rsid w:val="003D163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Rubrik3">
    <w:name w:val="heading 3"/>
    <w:basedOn w:val="Normal"/>
    <w:next w:val="Normal"/>
    <w:link w:val="Rubrik3Char"/>
    <w:uiPriority w:val="9"/>
    <w:unhideWhenUsed/>
    <w:qFormat/>
    <w:rsid w:val="00FB3FF7"/>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Rubrik4">
    <w:name w:val="heading 4"/>
    <w:basedOn w:val="Normal"/>
    <w:next w:val="Normal"/>
    <w:link w:val="Rubrik4Char"/>
    <w:uiPriority w:val="9"/>
    <w:unhideWhenUsed/>
    <w:qFormat/>
    <w:rsid w:val="00A874D8"/>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E45DD8"/>
    <w:pPr>
      <w:ind w:left="720"/>
      <w:contextualSpacing/>
    </w:pPr>
  </w:style>
  <w:style w:type="character" w:styleId="Rubrik1Char" w:customStyle="1">
    <w:name w:val="Rubrik 1 Char"/>
    <w:basedOn w:val="Standardstycketeckensnitt"/>
    <w:link w:val="Rubrik1"/>
    <w:uiPriority w:val="9"/>
    <w:rsid w:val="000D71E0"/>
    <w:rPr>
      <w:rFonts w:asciiTheme="majorHAnsi" w:hAnsiTheme="majorHAnsi" w:eastAsiaTheme="majorEastAsia" w:cstheme="majorBidi"/>
      <w:color w:val="2F5496" w:themeColor="accent1" w:themeShade="BF"/>
      <w:sz w:val="32"/>
      <w:szCs w:val="32"/>
    </w:rPr>
  </w:style>
  <w:style w:type="paragraph" w:styleId="Innehllsfrteckningsrubrik">
    <w:name w:val="TOC Heading"/>
    <w:basedOn w:val="Rubrik1"/>
    <w:next w:val="Normal"/>
    <w:uiPriority w:val="39"/>
    <w:unhideWhenUsed/>
    <w:qFormat/>
    <w:rsid w:val="000D71E0"/>
    <w:pPr>
      <w:outlineLvl w:val="9"/>
    </w:pPr>
    <w:rPr>
      <w:lang w:eastAsia="sv-SE"/>
    </w:rPr>
  </w:style>
  <w:style w:type="paragraph" w:styleId="Innehll1">
    <w:name w:val="toc 1"/>
    <w:basedOn w:val="Normal"/>
    <w:next w:val="Normal"/>
    <w:autoRedefine/>
    <w:uiPriority w:val="39"/>
    <w:unhideWhenUsed/>
    <w:rsid w:val="00CD13A6"/>
    <w:pPr>
      <w:spacing w:after="100"/>
    </w:pPr>
  </w:style>
  <w:style w:type="character" w:styleId="Hyperlnk">
    <w:name w:val="Hyperlink"/>
    <w:basedOn w:val="Standardstycketeckensnitt"/>
    <w:uiPriority w:val="99"/>
    <w:unhideWhenUsed/>
    <w:rsid w:val="00CD13A6"/>
    <w:rPr>
      <w:color w:val="0563C1" w:themeColor="hyperlink"/>
      <w:u w:val="single"/>
    </w:rPr>
  </w:style>
  <w:style w:type="character" w:styleId="Rubrik2Char" w:customStyle="1">
    <w:name w:val="Rubrik 2 Char"/>
    <w:basedOn w:val="Standardstycketeckensnitt"/>
    <w:link w:val="Rubrik2"/>
    <w:uiPriority w:val="9"/>
    <w:rsid w:val="003D163D"/>
    <w:rPr>
      <w:rFonts w:asciiTheme="majorHAnsi" w:hAnsiTheme="majorHAnsi" w:eastAsiaTheme="majorEastAsia" w:cstheme="majorBidi"/>
      <w:color w:val="2F5496" w:themeColor="accent1" w:themeShade="BF"/>
      <w:sz w:val="26"/>
      <w:szCs w:val="26"/>
    </w:rPr>
  </w:style>
  <w:style w:type="paragraph" w:styleId="Innehll2">
    <w:name w:val="toc 2"/>
    <w:basedOn w:val="Normal"/>
    <w:next w:val="Normal"/>
    <w:autoRedefine/>
    <w:uiPriority w:val="39"/>
    <w:unhideWhenUsed/>
    <w:rsid w:val="00C814F3"/>
    <w:pPr>
      <w:spacing w:after="100"/>
      <w:ind w:left="220"/>
    </w:pPr>
  </w:style>
  <w:style w:type="character" w:styleId="Rubrik3Char" w:customStyle="1">
    <w:name w:val="Rubrik 3 Char"/>
    <w:basedOn w:val="Standardstycketeckensnitt"/>
    <w:link w:val="Rubrik3"/>
    <w:uiPriority w:val="9"/>
    <w:rsid w:val="00FB3FF7"/>
    <w:rPr>
      <w:rFonts w:asciiTheme="majorHAnsi" w:hAnsiTheme="majorHAnsi" w:eastAsiaTheme="majorEastAsia" w:cstheme="majorBidi"/>
      <w:color w:val="1F3763" w:themeColor="accent1" w:themeShade="7F"/>
      <w:sz w:val="24"/>
      <w:szCs w:val="24"/>
    </w:rPr>
  </w:style>
  <w:style w:type="paragraph" w:styleId="Innehll3">
    <w:name w:val="toc 3"/>
    <w:basedOn w:val="Normal"/>
    <w:next w:val="Normal"/>
    <w:autoRedefine/>
    <w:uiPriority w:val="39"/>
    <w:unhideWhenUsed/>
    <w:rsid w:val="00FB3FF7"/>
    <w:pPr>
      <w:spacing w:after="100"/>
      <w:ind w:left="440"/>
    </w:pPr>
  </w:style>
  <w:style w:type="paragraph" w:styleId="paragraph" w:customStyle="1">
    <w:name w:val="paragraph"/>
    <w:basedOn w:val="Normal"/>
    <w:rsid w:val="002A032B"/>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normaltextrun" w:customStyle="1">
    <w:name w:val="normaltextrun"/>
    <w:basedOn w:val="Standardstycketeckensnitt"/>
    <w:rsid w:val="002A032B"/>
  </w:style>
  <w:style w:type="character" w:styleId="eop" w:customStyle="1">
    <w:name w:val="eop"/>
    <w:basedOn w:val="Standardstycketeckensnitt"/>
    <w:rsid w:val="002A032B"/>
  </w:style>
  <w:style w:type="character" w:styleId="Rubrik4Char" w:customStyle="1">
    <w:name w:val="Rubrik 4 Char"/>
    <w:basedOn w:val="Standardstycketeckensnitt"/>
    <w:link w:val="Rubrik4"/>
    <w:uiPriority w:val="9"/>
    <w:rsid w:val="00A874D8"/>
    <w:rPr>
      <w:rFonts w:asciiTheme="majorHAnsi" w:hAnsiTheme="majorHAnsi" w:eastAsiaTheme="majorEastAsia" w:cstheme="majorBidi"/>
      <w:i/>
      <w:iCs/>
      <w:color w:val="2F5496" w:themeColor="accent1" w:themeShade="BF"/>
    </w:rPr>
  </w:style>
  <w:style w:type="character" w:styleId="contextualspellingandgrammarerror" w:customStyle="1">
    <w:name w:val="contextualspellingandgrammarerror"/>
    <w:basedOn w:val="Standardstycketeckensnitt"/>
    <w:rsid w:val="00A5127C"/>
  </w:style>
  <w:style w:type="character" w:styleId="Olstomnmnande">
    <w:name w:val="Unresolved Mention"/>
    <w:basedOn w:val="Standardstycketeckensnitt"/>
    <w:uiPriority w:val="99"/>
    <w:semiHidden/>
    <w:unhideWhenUsed/>
    <w:rsid w:val="007C1E49"/>
    <w:rPr>
      <w:color w:val="605E5C"/>
      <w:shd w:val="clear" w:color="auto" w:fill="E1DFDD"/>
    </w:rPr>
  </w:style>
  <w:style w:type="character" w:styleId="AnvndHyperlnk">
    <w:name w:val="FollowedHyperlink"/>
    <w:basedOn w:val="Standardstycketeckensnitt"/>
    <w:uiPriority w:val="99"/>
    <w:semiHidden/>
    <w:unhideWhenUsed/>
    <w:rsid w:val="003B4181"/>
    <w:rPr>
      <w:color w:val="954F72" w:themeColor="followedHyperlink"/>
      <w:u w:val="single"/>
    </w:rPr>
  </w:style>
  <w:style w:type="paragraph" w:styleId="Sidhuvud">
    <w:name w:val="header"/>
    <w:basedOn w:val="Normal"/>
    <w:link w:val="SidhuvudChar"/>
    <w:uiPriority w:val="99"/>
    <w:unhideWhenUsed/>
    <w:rsid w:val="006B4ABE"/>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6B4ABE"/>
  </w:style>
  <w:style w:type="paragraph" w:styleId="Sidfot">
    <w:name w:val="footer"/>
    <w:basedOn w:val="Normal"/>
    <w:link w:val="SidfotChar"/>
    <w:uiPriority w:val="99"/>
    <w:unhideWhenUsed/>
    <w:rsid w:val="006B4ABE"/>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6B4ABE"/>
  </w:style>
  <w:style w:type="numbering" w:styleId="xListBullets" w:customStyle="1">
    <w:name w:val="xListBullets"/>
    <w:uiPriority w:val="99"/>
    <w:rsid w:val="00B51FC8"/>
    <w:pPr>
      <w:numPr>
        <w:numId w:val="18"/>
      </w:numPr>
    </w:pPr>
  </w:style>
  <w:style w:type="paragraph" w:styleId="Punktlista">
    <w:name w:val="List Bullet"/>
    <w:basedOn w:val="Normal"/>
    <w:uiPriority w:val="99"/>
    <w:unhideWhenUsed/>
    <w:qFormat/>
    <w:rsid w:val="00B51FC8"/>
    <w:pPr>
      <w:numPr>
        <w:numId w:val="19"/>
      </w:numPr>
      <w:spacing w:after="0" w:line="240" w:lineRule="auto"/>
      <w:contextualSpacing/>
    </w:pPr>
    <w:rPr>
      <w:rFonts w:cs="Times New Roman"/>
      <w:sz w:val="24"/>
      <w:szCs w:val="24"/>
    </w:rPr>
  </w:style>
  <w:style w:type="paragraph" w:styleId="Punktlista2">
    <w:name w:val="List Bullet 2"/>
    <w:basedOn w:val="Punktlista"/>
    <w:uiPriority w:val="99"/>
    <w:semiHidden/>
    <w:rsid w:val="00B51FC8"/>
    <w:pPr>
      <w:numPr>
        <w:ilvl w:val="1"/>
      </w:numPr>
    </w:pPr>
  </w:style>
  <w:style w:type="paragraph" w:styleId="Punktlista3">
    <w:name w:val="List Bullet 3"/>
    <w:basedOn w:val="Punktlista2"/>
    <w:uiPriority w:val="99"/>
    <w:semiHidden/>
    <w:rsid w:val="00B51FC8"/>
    <w:pPr>
      <w:numPr>
        <w:ilvl w:val="2"/>
      </w:numPr>
    </w:pPr>
  </w:style>
  <w:style w:type="paragraph" w:styleId="Punktlista4">
    <w:name w:val="List Bullet 4"/>
    <w:basedOn w:val="Punktlista3"/>
    <w:uiPriority w:val="99"/>
    <w:semiHidden/>
    <w:rsid w:val="00B51FC8"/>
    <w:pPr>
      <w:numPr>
        <w:ilvl w:val="3"/>
      </w:numPr>
    </w:pPr>
  </w:style>
  <w:style w:type="paragraph" w:styleId="Punktlista5">
    <w:name w:val="List Bullet 5"/>
    <w:basedOn w:val="Punktlista4"/>
    <w:uiPriority w:val="99"/>
    <w:semiHidden/>
    <w:rsid w:val="00B51FC8"/>
    <w:pPr>
      <w:numPr>
        <w:ilvl w:val="4"/>
      </w:numPr>
    </w:pPr>
  </w:style>
  <w:style w:type="character" w:styleId="font61" w:customStyle="1">
    <w:name w:val="font61"/>
    <w:basedOn w:val="Standardstycketeckensnitt"/>
    <w:rsid w:val="00F0443C"/>
    <w:rPr>
      <w:rFonts w:hint="default" w:ascii="Calibri" w:hAnsi="Calibri" w:cs="Calibri"/>
      <w:b w:val="0"/>
      <w:bCs w:val="0"/>
      <w:i w:val="0"/>
      <w:iCs w:val="0"/>
      <w:strike w:val="0"/>
      <w:dstrike w:val="0"/>
      <w:color w:val="FF0000"/>
      <w:sz w:val="22"/>
      <w:szCs w:val="22"/>
      <w:u w:val="none"/>
      <w:effect w:val="none"/>
    </w:rPr>
  </w:style>
  <w:style w:type="character" w:styleId="font01" w:customStyle="1">
    <w:name w:val="font01"/>
    <w:basedOn w:val="Standardstycketeckensnitt"/>
    <w:rsid w:val="00F0443C"/>
    <w:rPr>
      <w:rFonts w:hint="default" w:ascii="Calibri" w:hAnsi="Calibri" w:cs="Calibri"/>
      <w:b w:val="0"/>
      <w:bCs w:val="0"/>
      <w:i w:val="0"/>
      <w:iCs w:val="0"/>
      <w:strike w:val="0"/>
      <w:dstrike w:val="0"/>
      <w:color w:val="000000"/>
      <w:sz w:val="22"/>
      <w:szCs w:val="22"/>
      <w:u w:val="none"/>
      <w:effect w:val="none"/>
    </w:rPr>
  </w:style>
  <w:style w:type="paragraph" w:styleId="Normalwebb">
    <w:name w:val="Normal (Web)"/>
    <w:basedOn w:val="Normal"/>
    <w:uiPriority w:val="99"/>
    <w:semiHidden/>
    <w:unhideWhenUsed/>
    <w:rsid w:val="007B7592"/>
    <w:pPr>
      <w:spacing w:before="100" w:beforeAutospacing="1" w:after="100" w:afterAutospacing="1" w:line="240" w:lineRule="auto"/>
    </w:pPr>
    <w:rPr>
      <w:rFonts w:ascii="Times New Roman" w:hAnsi="Times New Roman" w:eastAsia="Times New Roman" w:cs="Times New Roman"/>
      <w:sz w:val="24"/>
      <w:szCs w:val="24"/>
      <w:lang w:eastAsia="sv-SE"/>
    </w:rPr>
  </w:style>
  <w:style w:type="paragraph" w:styleId="Normal1" w:customStyle="1">
    <w:name w:val="Normal1"/>
    <w:basedOn w:val="Normal"/>
    <w:rsid w:val="004320B4"/>
    <w:pPr>
      <w:spacing w:before="100" w:beforeAutospacing="1" w:after="100" w:afterAutospacing="1" w:line="240" w:lineRule="auto"/>
    </w:pPr>
    <w:rPr>
      <w:rFonts w:ascii="Times New Roman" w:hAnsi="Times New Roman" w:eastAsia="Times New Roman" w:cs="Times New Roman"/>
      <w:sz w:val="24"/>
      <w:szCs w:val="24"/>
      <w:lang w:eastAsia="sv-SE"/>
    </w:rPr>
  </w:style>
  <w:style w:type="paragraph" w:styleId="pf0" w:customStyle="1">
    <w:name w:val="pf0"/>
    <w:basedOn w:val="Normal"/>
    <w:rsid w:val="009649EA"/>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cf01" w:customStyle="1">
    <w:name w:val="cf01"/>
    <w:basedOn w:val="Standardstycketeckensnitt"/>
    <w:rsid w:val="009649EA"/>
    <w:rPr>
      <w:rFonts w:hint="default" w:ascii="Segoe UI" w:hAnsi="Segoe UI" w:cs="Segoe UI"/>
      <w:sz w:val="18"/>
      <w:szCs w:val="18"/>
    </w:rPr>
  </w:style>
  <w:style w:type="paragraph" w:styleId="Ingetavstnd">
    <w:name w:val="No Spacing"/>
    <w:uiPriority w:val="1"/>
    <w:qFormat/>
    <w:rsid w:val="009144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8585">
      <w:bodyDiv w:val="1"/>
      <w:marLeft w:val="0"/>
      <w:marRight w:val="0"/>
      <w:marTop w:val="0"/>
      <w:marBottom w:val="0"/>
      <w:divBdr>
        <w:top w:val="none" w:sz="0" w:space="0" w:color="auto"/>
        <w:left w:val="none" w:sz="0" w:space="0" w:color="auto"/>
        <w:bottom w:val="none" w:sz="0" w:space="0" w:color="auto"/>
        <w:right w:val="none" w:sz="0" w:space="0" w:color="auto"/>
      </w:divBdr>
    </w:div>
    <w:div w:id="66538804">
      <w:bodyDiv w:val="1"/>
      <w:marLeft w:val="0"/>
      <w:marRight w:val="0"/>
      <w:marTop w:val="0"/>
      <w:marBottom w:val="0"/>
      <w:divBdr>
        <w:top w:val="none" w:sz="0" w:space="0" w:color="auto"/>
        <w:left w:val="none" w:sz="0" w:space="0" w:color="auto"/>
        <w:bottom w:val="none" w:sz="0" w:space="0" w:color="auto"/>
        <w:right w:val="none" w:sz="0" w:space="0" w:color="auto"/>
      </w:divBdr>
    </w:div>
    <w:div w:id="289824963">
      <w:bodyDiv w:val="1"/>
      <w:marLeft w:val="0"/>
      <w:marRight w:val="0"/>
      <w:marTop w:val="0"/>
      <w:marBottom w:val="0"/>
      <w:divBdr>
        <w:top w:val="none" w:sz="0" w:space="0" w:color="auto"/>
        <w:left w:val="none" w:sz="0" w:space="0" w:color="auto"/>
        <w:bottom w:val="none" w:sz="0" w:space="0" w:color="auto"/>
        <w:right w:val="none" w:sz="0" w:space="0" w:color="auto"/>
      </w:divBdr>
    </w:div>
    <w:div w:id="477110967">
      <w:bodyDiv w:val="1"/>
      <w:marLeft w:val="0"/>
      <w:marRight w:val="0"/>
      <w:marTop w:val="0"/>
      <w:marBottom w:val="0"/>
      <w:divBdr>
        <w:top w:val="none" w:sz="0" w:space="0" w:color="auto"/>
        <w:left w:val="none" w:sz="0" w:space="0" w:color="auto"/>
        <w:bottom w:val="none" w:sz="0" w:space="0" w:color="auto"/>
        <w:right w:val="none" w:sz="0" w:space="0" w:color="auto"/>
      </w:divBdr>
    </w:div>
    <w:div w:id="516505948">
      <w:bodyDiv w:val="1"/>
      <w:marLeft w:val="0"/>
      <w:marRight w:val="0"/>
      <w:marTop w:val="0"/>
      <w:marBottom w:val="0"/>
      <w:divBdr>
        <w:top w:val="none" w:sz="0" w:space="0" w:color="auto"/>
        <w:left w:val="none" w:sz="0" w:space="0" w:color="auto"/>
        <w:bottom w:val="none" w:sz="0" w:space="0" w:color="auto"/>
        <w:right w:val="none" w:sz="0" w:space="0" w:color="auto"/>
      </w:divBdr>
    </w:div>
    <w:div w:id="879247656">
      <w:bodyDiv w:val="1"/>
      <w:marLeft w:val="0"/>
      <w:marRight w:val="0"/>
      <w:marTop w:val="0"/>
      <w:marBottom w:val="0"/>
      <w:divBdr>
        <w:top w:val="none" w:sz="0" w:space="0" w:color="auto"/>
        <w:left w:val="none" w:sz="0" w:space="0" w:color="auto"/>
        <w:bottom w:val="none" w:sz="0" w:space="0" w:color="auto"/>
        <w:right w:val="none" w:sz="0" w:space="0" w:color="auto"/>
      </w:divBdr>
      <w:divsChild>
        <w:div w:id="127868436">
          <w:marLeft w:val="0"/>
          <w:marRight w:val="0"/>
          <w:marTop w:val="0"/>
          <w:marBottom w:val="0"/>
          <w:divBdr>
            <w:top w:val="none" w:sz="0" w:space="0" w:color="auto"/>
            <w:left w:val="none" w:sz="0" w:space="0" w:color="auto"/>
            <w:bottom w:val="none" w:sz="0" w:space="0" w:color="auto"/>
            <w:right w:val="none" w:sz="0" w:space="0" w:color="auto"/>
          </w:divBdr>
        </w:div>
        <w:div w:id="1809124484">
          <w:marLeft w:val="0"/>
          <w:marRight w:val="0"/>
          <w:marTop w:val="0"/>
          <w:marBottom w:val="0"/>
          <w:divBdr>
            <w:top w:val="none" w:sz="0" w:space="0" w:color="auto"/>
            <w:left w:val="none" w:sz="0" w:space="0" w:color="auto"/>
            <w:bottom w:val="none" w:sz="0" w:space="0" w:color="auto"/>
            <w:right w:val="none" w:sz="0" w:space="0" w:color="auto"/>
          </w:divBdr>
        </w:div>
      </w:divsChild>
    </w:div>
    <w:div w:id="953175323">
      <w:bodyDiv w:val="1"/>
      <w:marLeft w:val="0"/>
      <w:marRight w:val="0"/>
      <w:marTop w:val="0"/>
      <w:marBottom w:val="0"/>
      <w:divBdr>
        <w:top w:val="none" w:sz="0" w:space="0" w:color="auto"/>
        <w:left w:val="none" w:sz="0" w:space="0" w:color="auto"/>
        <w:bottom w:val="none" w:sz="0" w:space="0" w:color="auto"/>
        <w:right w:val="none" w:sz="0" w:space="0" w:color="auto"/>
      </w:divBdr>
      <w:divsChild>
        <w:div w:id="103498026">
          <w:marLeft w:val="0"/>
          <w:marRight w:val="0"/>
          <w:marTop w:val="0"/>
          <w:marBottom w:val="0"/>
          <w:divBdr>
            <w:top w:val="none" w:sz="0" w:space="0" w:color="auto"/>
            <w:left w:val="none" w:sz="0" w:space="0" w:color="auto"/>
            <w:bottom w:val="none" w:sz="0" w:space="0" w:color="auto"/>
            <w:right w:val="none" w:sz="0" w:space="0" w:color="auto"/>
          </w:divBdr>
        </w:div>
        <w:div w:id="276331363">
          <w:marLeft w:val="0"/>
          <w:marRight w:val="0"/>
          <w:marTop w:val="0"/>
          <w:marBottom w:val="0"/>
          <w:divBdr>
            <w:top w:val="none" w:sz="0" w:space="0" w:color="auto"/>
            <w:left w:val="none" w:sz="0" w:space="0" w:color="auto"/>
            <w:bottom w:val="none" w:sz="0" w:space="0" w:color="auto"/>
            <w:right w:val="none" w:sz="0" w:space="0" w:color="auto"/>
          </w:divBdr>
        </w:div>
        <w:div w:id="292366044">
          <w:marLeft w:val="0"/>
          <w:marRight w:val="0"/>
          <w:marTop w:val="0"/>
          <w:marBottom w:val="0"/>
          <w:divBdr>
            <w:top w:val="none" w:sz="0" w:space="0" w:color="auto"/>
            <w:left w:val="none" w:sz="0" w:space="0" w:color="auto"/>
            <w:bottom w:val="none" w:sz="0" w:space="0" w:color="auto"/>
            <w:right w:val="none" w:sz="0" w:space="0" w:color="auto"/>
          </w:divBdr>
        </w:div>
        <w:div w:id="308679741">
          <w:marLeft w:val="0"/>
          <w:marRight w:val="0"/>
          <w:marTop w:val="0"/>
          <w:marBottom w:val="0"/>
          <w:divBdr>
            <w:top w:val="none" w:sz="0" w:space="0" w:color="auto"/>
            <w:left w:val="none" w:sz="0" w:space="0" w:color="auto"/>
            <w:bottom w:val="none" w:sz="0" w:space="0" w:color="auto"/>
            <w:right w:val="none" w:sz="0" w:space="0" w:color="auto"/>
          </w:divBdr>
        </w:div>
        <w:div w:id="730274066">
          <w:marLeft w:val="0"/>
          <w:marRight w:val="0"/>
          <w:marTop w:val="0"/>
          <w:marBottom w:val="0"/>
          <w:divBdr>
            <w:top w:val="none" w:sz="0" w:space="0" w:color="auto"/>
            <w:left w:val="none" w:sz="0" w:space="0" w:color="auto"/>
            <w:bottom w:val="none" w:sz="0" w:space="0" w:color="auto"/>
            <w:right w:val="none" w:sz="0" w:space="0" w:color="auto"/>
          </w:divBdr>
          <w:divsChild>
            <w:div w:id="179441681">
              <w:marLeft w:val="0"/>
              <w:marRight w:val="0"/>
              <w:marTop w:val="0"/>
              <w:marBottom w:val="0"/>
              <w:divBdr>
                <w:top w:val="none" w:sz="0" w:space="0" w:color="auto"/>
                <w:left w:val="none" w:sz="0" w:space="0" w:color="auto"/>
                <w:bottom w:val="none" w:sz="0" w:space="0" w:color="auto"/>
                <w:right w:val="none" w:sz="0" w:space="0" w:color="auto"/>
              </w:divBdr>
            </w:div>
            <w:div w:id="423839304">
              <w:marLeft w:val="0"/>
              <w:marRight w:val="0"/>
              <w:marTop w:val="0"/>
              <w:marBottom w:val="0"/>
              <w:divBdr>
                <w:top w:val="none" w:sz="0" w:space="0" w:color="auto"/>
                <w:left w:val="none" w:sz="0" w:space="0" w:color="auto"/>
                <w:bottom w:val="none" w:sz="0" w:space="0" w:color="auto"/>
                <w:right w:val="none" w:sz="0" w:space="0" w:color="auto"/>
              </w:divBdr>
            </w:div>
            <w:div w:id="1269771374">
              <w:marLeft w:val="0"/>
              <w:marRight w:val="0"/>
              <w:marTop w:val="0"/>
              <w:marBottom w:val="0"/>
              <w:divBdr>
                <w:top w:val="none" w:sz="0" w:space="0" w:color="auto"/>
                <w:left w:val="none" w:sz="0" w:space="0" w:color="auto"/>
                <w:bottom w:val="none" w:sz="0" w:space="0" w:color="auto"/>
                <w:right w:val="none" w:sz="0" w:space="0" w:color="auto"/>
              </w:divBdr>
            </w:div>
            <w:div w:id="1621372062">
              <w:marLeft w:val="0"/>
              <w:marRight w:val="0"/>
              <w:marTop w:val="0"/>
              <w:marBottom w:val="0"/>
              <w:divBdr>
                <w:top w:val="none" w:sz="0" w:space="0" w:color="auto"/>
                <w:left w:val="none" w:sz="0" w:space="0" w:color="auto"/>
                <w:bottom w:val="none" w:sz="0" w:space="0" w:color="auto"/>
                <w:right w:val="none" w:sz="0" w:space="0" w:color="auto"/>
              </w:divBdr>
            </w:div>
            <w:div w:id="1734086140">
              <w:marLeft w:val="0"/>
              <w:marRight w:val="0"/>
              <w:marTop w:val="0"/>
              <w:marBottom w:val="0"/>
              <w:divBdr>
                <w:top w:val="none" w:sz="0" w:space="0" w:color="auto"/>
                <w:left w:val="none" w:sz="0" w:space="0" w:color="auto"/>
                <w:bottom w:val="none" w:sz="0" w:space="0" w:color="auto"/>
                <w:right w:val="none" w:sz="0" w:space="0" w:color="auto"/>
              </w:divBdr>
            </w:div>
          </w:divsChild>
        </w:div>
        <w:div w:id="917861277">
          <w:marLeft w:val="0"/>
          <w:marRight w:val="0"/>
          <w:marTop w:val="0"/>
          <w:marBottom w:val="0"/>
          <w:divBdr>
            <w:top w:val="none" w:sz="0" w:space="0" w:color="auto"/>
            <w:left w:val="none" w:sz="0" w:space="0" w:color="auto"/>
            <w:bottom w:val="none" w:sz="0" w:space="0" w:color="auto"/>
            <w:right w:val="none" w:sz="0" w:space="0" w:color="auto"/>
          </w:divBdr>
        </w:div>
        <w:div w:id="925848146">
          <w:marLeft w:val="0"/>
          <w:marRight w:val="0"/>
          <w:marTop w:val="0"/>
          <w:marBottom w:val="0"/>
          <w:divBdr>
            <w:top w:val="none" w:sz="0" w:space="0" w:color="auto"/>
            <w:left w:val="none" w:sz="0" w:space="0" w:color="auto"/>
            <w:bottom w:val="none" w:sz="0" w:space="0" w:color="auto"/>
            <w:right w:val="none" w:sz="0" w:space="0" w:color="auto"/>
          </w:divBdr>
        </w:div>
        <w:div w:id="953093425">
          <w:marLeft w:val="0"/>
          <w:marRight w:val="0"/>
          <w:marTop w:val="0"/>
          <w:marBottom w:val="0"/>
          <w:divBdr>
            <w:top w:val="none" w:sz="0" w:space="0" w:color="auto"/>
            <w:left w:val="none" w:sz="0" w:space="0" w:color="auto"/>
            <w:bottom w:val="none" w:sz="0" w:space="0" w:color="auto"/>
            <w:right w:val="none" w:sz="0" w:space="0" w:color="auto"/>
          </w:divBdr>
          <w:divsChild>
            <w:div w:id="1479573075">
              <w:marLeft w:val="0"/>
              <w:marRight w:val="0"/>
              <w:marTop w:val="0"/>
              <w:marBottom w:val="0"/>
              <w:divBdr>
                <w:top w:val="none" w:sz="0" w:space="0" w:color="auto"/>
                <w:left w:val="none" w:sz="0" w:space="0" w:color="auto"/>
                <w:bottom w:val="none" w:sz="0" w:space="0" w:color="auto"/>
                <w:right w:val="none" w:sz="0" w:space="0" w:color="auto"/>
              </w:divBdr>
            </w:div>
            <w:div w:id="1990549929">
              <w:marLeft w:val="0"/>
              <w:marRight w:val="0"/>
              <w:marTop w:val="0"/>
              <w:marBottom w:val="0"/>
              <w:divBdr>
                <w:top w:val="none" w:sz="0" w:space="0" w:color="auto"/>
                <w:left w:val="none" w:sz="0" w:space="0" w:color="auto"/>
                <w:bottom w:val="none" w:sz="0" w:space="0" w:color="auto"/>
                <w:right w:val="none" w:sz="0" w:space="0" w:color="auto"/>
              </w:divBdr>
            </w:div>
          </w:divsChild>
        </w:div>
        <w:div w:id="989987130">
          <w:marLeft w:val="0"/>
          <w:marRight w:val="0"/>
          <w:marTop w:val="0"/>
          <w:marBottom w:val="0"/>
          <w:divBdr>
            <w:top w:val="none" w:sz="0" w:space="0" w:color="auto"/>
            <w:left w:val="none" w:sz="0" w:space="0" w:color="auto"/>
            <w:bottom w:val="none" w:sz="0" w:space="0" w:color="auto"/>
            <w:right w:val="none" w:sz="0" w:space="0" w:color="auto"/>
          </w:divBdr>
        </w:div>
        <w:div w:id="1032996080">
          <w:marLeft w:val="0"/>
          <w:marRight w:val="0"/>
          <w:marTop w:val="0"/>
          <w:marBottom w:val="0"/>
          <w:divBdr>
            <w:top w:val="none" w:sz="0" w:space="0" w:color="auto"/>
            <w:left w:val="none" w:sz="0" w:space="0" w:color="auto"/>
            <w:bottom w:val="none" w:sz="0" w:space="0" w:color="auto"/>
            <w:right w:val="none" w:sz="0" w:space="0" w:color="auto"/>
          </w:divBdr>
          <w:divsChild>
            <w:div w:id="440147165">
              <w:marLeft w:val="0"/>
              <w:marRight w:val="0"/>
              <w:marTop w:val="0"/>
              <w:marBottom w:val="0"/>
              <w:divBdr>
                <w:top w:val="none" w:sz="0" w:space="0" w:color="auto"/>
                <w:left w:val="none" w:sz="0" w:space="0" w:color="auto"/>
                <w:bottom w:val="none" w:sz="0" w:space="0" w:color="auto"/>
                <w:right w:val="none" w:sz="0" w:space="0" w:color="auto"/>
              </w:divBdr>
            </w:div>
            <w:div w:id="1708749266">
              <w:marLeft w:val="0"/>
              <w:marRight w:val="0"/>
              <w:marTop w:val="0"/>
              <w:marBottom w:val="0"/>
              <w:divBdr>
                <w:top w:val="none" w:sz="0" w:space="0" w:color="auto"/>
                <w:left w:val="none" w:sz="0" w:space="0" w:color="auto"/>
                <w:bottom w:val="none" w:sz="0" w:space="0" w:color="auto"/>
                <w:right w:val="none" w:sz="0" w:space="0" w:color="auto"/>
              </w:divBdr>
            </w:div>
          </w:divsChild>
        </w:div>
        <w:div w:id="1196770909">
          <w:marLeft w:val="0"/>
          <w:marRight w:val="0"/>
          <w:marTop w:val="0"/>
          <w:marBottom w:val="0"/>
          <w:divBdr>
            <w:top w:val="none" w:sz="0" w:space="0" w:color="auto"/>
            <w:left w:val="none" w:sz="0" w:space="0" w:color="auto"/>
            <w:bottom w:val="none" w:sz="0" w:space="0" w:color="auto"/>
            <w:right w:val="none" w:sz="0" w:space="0" w:color="auto"/>
          </w:divBdr>
        </w:div>
        <w:div w:id="1229802404">
          <w:marLeft w:val="0"/>
          <w:marRight w:val="0"/>
          <w:marTop w:val="0"/>
          <w:marBottom w:val="0"/>
          <w:divBdr>
            <w:top w:val="none" w:sz="0" w:space="0" w:color="auto"/>
            <w:left w:val="none" w:sz="0" w:space="0" w:color="auto"/>
            <w:bottom w:val="none" w:sz="0" w:space="0" w:color="auto"/>
            <w:right w:val="none" w:sz="0" w:space="0" w:color="auto"/>
          </w:divBdr>
          <w:divsChild>
            <w:div w:id="1753820735">
              <w:marLeft w:val="0"/>
              <w:marRight w:val="0"/>
              <w:marTop w:val="0"/>
              <w:marBottom w:val="0"/>
              <w:divBdr>
                <w:top w:val="none" w:sz="0" w:space="0" w:color="auto"/>
                <w:left w:val="none" w:sz="0" w:space="0" w:color="auto"/>
                <w:bottom w:val="none" w:sz="0" w:space="0" w:color="auto"/>
                <w:right w:val="none" w:sz="0" w:space="0" w:color="auto"/>
              </w:divBdr>
            </w:div>
          </w:divsChild>
        </w:div>
        <w:div w:id="1501500526">
          <w:marLeft w:val="0"/>
          <w:marRight w:val="0"/>
          <w:marTop w:val="0"/>
          <w:marBottom w:val="0"/>
          <w:divBdr>
            <w:top w:val="none" w:sz="0" w:space="0" w:color="auto"/>
            <w:left w:val="none" w:sz="0" w:space="0" w:color="auto"/>
            <w:bottom w:val="none" w:sz="0" w:space="0" w:color="auto"/>
            <w:right w:val="none" w:sz="0" w:space="0" w:color="auto"/>
          </w:divBdr>
        </w:div>
        <w:div w:id="1537548447">
          <w:marLeft w:val="0"/>
          <w:marRight w:val="0"/>
          <w:marTop w:val="0"/>
          <w:marBottom w:val="0"/>
          <w:divBdr>
            <w:top w:val="none" w:sz="0" w:space="0" w:color="auto"/>
            <w:left w:val="none" w:sz="0" w:space="0" w:color="auto"/>
            <w:bottom w:val="none" w:sz="0" w:space="0" w:color="auto"/>
            <w:right w:val="none" w:sz="0" w:space="0" w:color="auto"/>
          </w:divBdr>
        </w:div>
        <w:div w:id="1764377605">
          <w:marLeft w:val="0"/>
          <w:marRight w:val="0"/>
          <w:marTop w:val="0"/>
          <w:marBottom w:val="0"/>
          <w:divBdr>
            <w:top w:val="none" w:sz="0" w:space="0" w:color="auto"/>
            <w:left w:val="none" w:sz="0" w:space="0" w:color="auto"/>
            <w:bottom w:val="none" w:sz="0" w:space="0" w:color="auto"/>
            <w:right w:val="none" w:sz="0" w:space="0" w:color="auto"/>
          </w:divBdr>
        </w:div>
        <w:div w:id="1806847737">
          <w:marLeft w:val="0"/>
          <w:marRight w:val="0"/>
          <w:marTop w:val="0"/>
          <w:marBottom w:val="0"/>
          <w:divBdr>
            <w:top w:val="none" w:sz="0" w:space="0" w:color="auto"/>
            <w:left w:val="none" w:sz="0" w:space="0" w:color="auto"/>
            <w:bottom w:val="none" w:sz="0" w:space="0" w:color="auto"/>
            <w:right w:val="none" w:sz="0" w:space="0" w:color="auto"/>
          </w:divBdr>
        </w:div>
        <w:div w:id="1829400012">
          <w:marLeft w:val="0"/>
          <w:marRight w:val="0"/>
          <w:marTop w:val="0"/>
          <w:marBottom w:val="0"/>
          <w:divBdr>
            <w:top w:val="none" w:sz="0" w:space="0" w:color="auto"/>
            <w:left w:val="none" w:sz="0" w:space="0" w:color="auto"/>
            <w:bottom w:val="none" w:sz="0" w:space="0" w:color="auto"/>
            <w:right w:val="none" w:sz="0" w:space="0" w:color="auto"/>
          </w:divBdr>
        </w:div>
        <w:div w:id="1951232021">
          <w:marLeft w:val="0"/>
          <w:marRight w:val="0"/>
          <w:marTop w:val="0"/>
          <w:marBottom w:val="0"/>
          <w:divBdr>
            <w:top w:val="none" w:sz="0" w:space="0" w:color="auto"/>
            <w:left w:val="none" w:sz="0" w:space="0" w:color="auto"/>
            <w:bottom w:val="none" w:sz="0" w:space="0" w:color="auto"/>
            <w:right w:val="none" w:sz="0" w:space="0" w:color="auto"/>
          </w:divBdr>
        </w:div>
        <w:div w:id="1974479707">
          <w:marLeft w:val="0"/>
          <w:marRight w:val="0"/>
          <w:marTop w:val="0"/>
          <w:marBottom w:val="0"/>
          <w:divBdr>
            <w:top w:val="none" w:sz="0" w:space="0" w:color="auto"/>
            <w:left w:val="none" w:sz="0" w:space="0" w:color="auto"/>
            <w:bottom w:val="none" w:sz="0" w:space="0" w:color="auto"/>
            <w:right w:val="none" w:sz="0" w:space="0" w:color="auto"/>
          </w:divBdr>
          <w:divsChild>
            <w:div w:id="1376585384">
              <w:marLeft w:val="0"/>
              <w:marRight w:val="0"/>
              <w:marTop w:val="0"/>
              <w:marBottom w:val="0"/>
              <w:divBdr>
                <w:top w:val="none" w:sz="0" w:space="0" w:color="auto"/>
                <w:left w:val="none" w:sz="0" w:space="0" w:color="auto"/>
                <w:bottom w:val="none" w:sz="0" w:space="0" w:color="auto"/>
                <w:right w:val="none" w:sz="0" w:space="0" w:color="auto"/>
              </w:divBdr>
            </w:div>
          </w:divsChild>
        </w:div>
        <w:div w:id="2119762791">
          <w:marLeft w:val="0"/>
          <w:marRight w:val="0"/>
          <w:marTop w:val="0"/>
          <w:marBottom w:val="0"/>
          <w:divBdr>
            <w:top w:val="none" w:sz="0" w:space="0" w:color="auto"/>
            <w:left w:val="none" w:sz="0" w:space="0" w:color="auto"/>
            <w:bottom w:val="none" w:sz="0" w:space="0" w:color="auto"/>
            <w:right w:val="none" w:sz="0" w:space="0" w:color="auto"/>
          </w:divBdr>
        </w:div>
      </w:divsChild>
    </w:div>
    <w:div w:id="1235626121">
      <w:bodyDiv w:val="1"/>
      <w:marLeft w:val="0"/>
      <w:marRight w:val="0"/>
      <w:marTop w:val="0"/>
      <w:marBottom w:val="0"/>
      <w:divBdr>
        <w:top w:val="none" w:sz="0" w:space="0" w:color="auto"/>
        <w:left w:val="none" w:sz="0" w:space="0" w:color="auto"/>
        <w:bottom w:val="none" w:sz="0" w:space="0" w:color="auto"/>
        <w:right w:val="none" w:sz="0" w:space="0" w:color="auto"/>
      </w:divBdr>
    </w:div>
    <w:div w:id="1328896213">
      <w:bodyDiv w:val="1"/>
      <w:marLeft w:val="0"/>
      <w:marRight w:val="0"/>
      <w:marTop w:val="0"/>
      <w:marBottom w:val="0"/>
      <w:divBdr>
        <w:top w:val="none" w:sz="0" w:space="0" w:color="auto"/>
        <w:left w:val="none" w:sz="0" w:space="0" w:color="auto"/>
        <w:bottom w:val="none" w:sz="0" w:space="0" w:color="auto"/>
        <w:right w:val="none" w:sz="0" w:space="0" w:color="auto"/>
      </w:divBdr>
      <w:divsChild>
        <w:div w:id="217474367">
          <w:marLeft w:val="0"/>
          <w:marRight w:val="0"/>
          <w:marTop w:val="0"/>
          <w:marBottom w:val="0"/>
          <w:divBdr>
            <w:top w:val="none" w:sz="0" w:space="0" w:color="auto"/>
            <w:left w:val="none" w:sz="0" w:space="0" w:color="auto"/>
            <w:bottom w:val="none" w:sz="0" w:space="0" w:color="auto"/>
            <w:right w:val="none" w:sz="0" w:space="0" w:color="auto"/>
          </w:divBdr>
        </w:div>
        <w:div w:id="330177522">
          <w:marLeft w:val="0"/>
          <w:marRight w:val="0"/>
          <w:marTop w:val="0"/>
          <w:marBottom w:val="0"/>
          <w:divBdr>
            <w:top w:val="none" w:sz="0" w:space="0" w:color="auto"/>
            <w:left w:val="none" w:sz="0" w:space="0" w:color="auto"/>
            <w:bottom w:val="none" w:sz="0" w:space="0" w:color="auto"/>
            <w:right w:val="none" w:sz="0" w:space="0" w:color="auto"/>
          </w:divBdr>
        </w:div>
        <w:div w:id="493032450">
          <w:marLeft w:val="0"/>
          <w:marRight w:val="0"/>
          <w:marTop w:val="0"/>
          <w:marBottom w:val="0"/>
          <w:divBdr>
            <w:top w:val="none" w:sz="0" w:space="0" w:color="auto"/>
            <w:left w:val="none" w:sz="0" w:space="0" w:color="auto"/>
            <w:bottom w:val="none" w:sz="0" w:space="0" w:color="auto"/>
            <w:right w:val="none" w:sz="0" w:space="0" w:color="auto"/>
          </w:divBdr>
        </w:div>
        <w:div w:id="625622636">
          <w:marLeft w:val="0"/>
          <w:marRight w:val="0"/>
          <w:marTop w:val="0"/>
          <w:marBottom w:val="0"/>
          <w:divBdr>
            <w:top w:val="none" w:sz="0" w:space="0" w:color="auto"/>
            <w:left w:val="none" w:sz="0" w:space="0" w:color="auto"/>
            <w:bottom w:val="none" w:sz="0" w:space="0" w:color="auto"/>
            <w:right w:val="none" w:sz="0" w:space="0" w:color="auto"/>
          </w:divBdr>
        </w:div>
        <w:div w:id="676077856">
          <w:marLeft w:val="0"/>
          <w:marRight w:val="0"/>
          <w:marTop w:val="0"/>
          <w:marBottom w:val="0"/>
          <w:divBdr>
            <w:top w:val="none" w:sz="0" w:space="0" w:color="auto"/>
            <w:left w:val="none" w:sz="0" w:space="0" w:color="auto"/>
            <w:bottom w:val="none" w:sz="0" w:space="0" w:color="auto"/>
            <w:right w:val="none" w:sz="0" w:space="0" w:color="auto"/>
          </w:divBdr>
        </w:div>
        <w:div w:id="1150440234">
          <w:marLeft w:val="0"/>
          <w:marRight w:val="0"/>
          <w:marTop w:val="0"/>
          <w:marBottom w:val="0"/>
          <w:divBdr>
            <w:top w:val="none" w:sz="0" w:space="0" w:color="auto"/>
            <w:left w:val="none" w:sz="0" w:space="0" w:color="auto"/>
            <w:bottom w:val="none" w:sz="0" w:space="0" w:color="auto"/>
            <w:right w:val="none" w:sz="0" w:space="0" w:color="auto"/>
          </w:divBdr>
        </w:div>
        <w:div w:id="1451894958">
          <w:marLeft w:val="0"/>
          <w:marRight w:val="0"/>
          <w:marTop w:val="0"/>
          <w:marBottom w:val="0"/>
          <w:divBdr>
            <w:top w:val="none" w:sz="0" w:space="0" w:color="auto"/>
            <w:left w:val="none" w:sz="0" w:space="0" w:color="auto"/>
            <w:bottom w:val="none" w:sz="0" w:space="0" w:color="auto"/>
            <w:right w:val="none" w:sz="0" w:space="0" w:color="auto"/>
          </w:divBdr>
        </w:div>
        <w:div w:id="1476140430">
          <w:marLeft w:val="0"/>
          <w:marRight w:val="0"/>
          <w:marTop w:val="0"/>
          <w:marBottom w:val="0"/>
          <w:divBdr>
            <w:top w:val="none" w:sz="0" w:space="0" w:color="auto"/>
            <w:left w:val="none" w:sz="0" w:space="0" w:color="auto"/>
            <w:bottom w:val="none" w:sz="0" w:space="0" w:color="auto"/>
            <w:right w:val="none" w:sz="0" w:space="0" w:color="auto"/>
          </w:divBdr>
        </w:div>
        <w:div w:id="1923760719">
          <w:marLeft w:val="0"/>
          <w:marRight w:val="0"/>
          <w:marTop w:val="0"/>
          <w:marBottom w:val="0"/>
          <w:divBdr>
            <w:top w:val="none" w:sz="0" w:space="0" w:color="auto"/>
            <w:left w:val="none" w:sz="0" w:space="0" w:color="auto"/>
            <w:bottom w:val="none" w:sz="0" w:space="0" w:color="auto"/>
            <w:right w:val="none" w:sz="0" w:space="0" w:color="auto"/>
          </w:divBdr>
        </w:div>
        <w:div w:id="2055695152">
          <w:marLeft w:val="0"/>
          <w:marRight w:val="0"/>
          <w:marTop w:val="0"/>
          <w:marBottom w:val="0"/>
          <w:divBdr>
            <w:top w:val="none" w:sz="0" w:space="0" w:color="auto"/>
            <w:left w:val="none" w:sz="0" w:space="0" w:color="auto"/>
            <w:bottom w:val="none" w:sz="0" w:space="0" w:color="auto"/>
            <w:right w:val="none" w:sz="0" w:space="0" w:color="auto"/>
          </w:divBdr>
        </w:div>
      </w:divsChild>
    </w:div>
    <w:div w:id="1344018382">
      <w:bodyDiv w:val="1"/>
      <w:marLeft w:val="0"/>
      <w:marRight w:val="0"/>
      <w:marTop w:val="0"/>
      <w:marBottom w:val="0"/>
      <w:divBdr>
        <w:top w:val="none" w:sz="0" w:space="0" w:color="auto"/>
        <w:left w:val="none" w:sz="0" w:space="0" w:color="auto"/>
        <w:bottom w:val="none" w:sz="0" w:space="0" w:color="auto"/>
        <w:right w:val="none" w:sz="0" w:space="0" w:color="auto"/>
      </w:divBdr>
    </w:div>
    <w:div w:id="1423187716">
      <w:bodyDiv w:val="1"/>
      <w:marLeft w:val="0"/>
      <w:marRight w:val="0"/>
      <w:marTop w:val="0"/>
      <w:marBottom w:val="0"/>
      <w:divBdr>
        <w:top w:val="none" w:sz="0" w:space="0" w:color="auto"/>
        <w:left w:val="none" w:sz="0" w:space="0" w:color="auto"/>
        <w:bottom w:val="none" w:sz="0" w:space="0" w:color="auto"/>
        <w:right w:val="none" w:sz="0" w:space="0" w:color="auto"/>
      </w:divBdr>
    </w:div>
    <w:div w:id="1948266011">
      <w:bodyDiv w:val="1"/>
      <w:marLeft w:val="0"/>
      <w:marRight w:val="0"/>
      <w:marTop w:val="0"/>
      <w:marBottom w:val="0"/>
      <w:divBdr>
        <w:top w:val="none" w:sz="0" w:space="0" w:color="auto"/>
        <w:left w:val="none" w:sz="0" w:space="0" w:color="auto"/>
        <w:bottom w:val="none" w:sz="0" w:space="0" w:color="auto"/>
        <w:right w:val="none" w:sz="0" w:space="0" w:color="auto"/>
      </w:divBdr>
      <w:divsChild>
        <w:div w:id="870612163">
          <w:marLeft w:val="0"/>
          <w:marRight w:val="0"/>
          <w:marTop w:val="0"/>
          <w:marBottom w:val="0"/>
          <w:divBdr>
            <w:top w:val="none" w:sz="0" w:space="0" w:color="auto"/>
            <w:left w:val="none" w:sz="0" w:space="0" w:color="auto"/>
            <w:bottom w:val="none" w:sz="0" w:space="0" w:color="auto"/>
            <w:right w:val="none" w:sz="0" w:space="0" w:color="auto"/>
          </w:divBdr>
        </w:div>
        <w:div w:id="1923954094">
          <w:marLeft w:val="0"/>
          <w:marRight w:val="0"/>
          <w:marTop w:val="0"/>
          <w:marBottom w:val="0"/>
          <w:divBdr>
            <w:top w:val="none" w:sz="0" w:space="0" w:color="auto"/>
            <w:left w:val="none" w:sz="0" w:space="0" w:color="auto"/>
            <w:bottom w:val="none" w:sz="0" w:space="0" w:color="auto"/>
            <w:right w:val="none" w:sz="0" w:space="0" w:color="auto"/>
          </w:divBdr>
        </w:div>
      </w:divsChild>
    </w:div>
    <w:div w:id="1979678000">
      <w:bodyDiv w:val="1"/>
      <w:marLeft w:val="0"/>
      <w:marRight w:val="0"/>
      <w:marTop w:val="0"/>
      <w:marBottom w:val="0"/>
      <w:divBdr>
        <w:top w:val="none" w:sz="0" w:space="0" w:color="auto"/>
        <w:left w:val="none" w:sz="0" w:space="0" w:color="auto"/>
        <w:bottom w:val="none" w:sz="0" w:space="0" w:color="auto"/>
        <w:right w:val="none" w:sz="0" w:space="0" w:color="auto"/>
      </w:divBdr>
      <w:divsChild>
        <w:div w:id="98255925">
          <w:marLeft w:val="0"/>
          <w:marRight w:val="0"/>
          <w:marTop w:val="0"/>
          <w:marBottom w:val="0"/>
          <w:divBdr>
            <w:top w:val="none" w:sz="0" w:space="0" w:color="auto"/>
            <w:left w:val="none" w:sz="0" w:space="0" w:color="auto"/>
            <w:bottom w:val="none" w:sz="0" w:space="0" w:color="auto"/>
            <w:right w:val="none" w:sz="0" w:space="0" w:color="auto"/>
          </w:divBdr>
        </w:div>
        <w:div w:id="613679530">
          <w:marLeft w:val="0"/>
          <w:marRight w:val="0"/>
          <w:marTop w:val="0"/>
          <w:marBottom w:val="0"/>
          <w:divBdr>
            <w:top w:val="none" w:sz="0" w:space="0" w:color="auto"/>
            <w:left w:val="none" w:sz="0" w:space="0" w:color="auto"/>
            <w:bottom w:val="none" w:sz="0" w:space="0" w:color="auto"/>
            <w:right w:val="none" w:sz="0" w:space="0" w:color="auto"/>
          </w:divBdr>
        </w:div>
        <w:div w:id="827982391">
          <w:marLeft w:val="0"/>
          <w:marRight w:val="0"/>
          <w:marTop w:val="0"/>
          <w:marBottom w:val="0"/>
          <w:divBdr>
            <w:top w:val="none" w:sz="0" w:space="0" w:color="auto"/>
            <w:left w:val="none" w:sz="0" w:space="0" w:color="auto"/>
            <w:bottom w:val="none" w:sz="0" w:space="0" w:color="auto"/>
            <w:right w:val="none" w:sz="0" w:space="0" w:color="auto"/>
          </w:divBdr>
        </w:div>
        <w:div w:id="1117987810">
          <w:marLeft w:val="0"/>
          <w:marRight w:val="0"/>
          <w:marTop w:val="0"/>
          <w:marBottom w:val="0"/>
          <w:divBdr>
            <w:top w:val="none" w:sz="0" w:space="0" w:color="auto"/>
            <w:left w:val="none" w:sz="0" w:space="0" w:color="auto"/>
            <w:bottom w:val="none" w:sz="0" w:space="0" w:color="auto"/>
            <w:right w:val="none" w:sz="0" w:space="0" w:color="auto"/>
          </w:divBdr>
        </w:div>
        <w:div w:id="1142040093">
          <w:marLeft w:val="0"/>
          <w:marRight w:val="0"/>
          <w:marTop w:val="0"/>
          <w:marBottom w:val="0"/>
          <w:divBdr>
            <w:top w:val="none" w:sz="0" w:space="0" w:color="auto"/>
            <w:left w:val="none" w:sz="0" w:space="0" w:color="auto"/>
            <w:bottom w:val="none" w:sz="0" w:space="0" w:color="auto"/>
            <w:right w:val="none" w:sz="0" w:space="0" w:color="auto"/>
          </w:divBdr>
        </w:div>
        <w:div w:id="1181166558">
          <w:marLeft w:val="0"/>
          <w:marRight w:val="0"/>
          <w:marTop w:val="0"/>
          <w:marBottom w:val="0"/>
          <w:divBdr>
            <w:top w:val="none" w:sz="0" w:space="0" w:color="auto"/>
            <w:left w:val="none" w:sz="0" w:space="0" w:color="auto"/>
            <w:bottom w:val="none" w:sz="0" w:space="0" w:color="auto"/>
            <w:right w:val="none" w:sz="0" w:space="0" w:color="auto"/>
          </w:divBdr>
        </w:div>
        <w:div w:id="1712923797">
          <w:marLeft w:val="0"/>
          <w:marRight w:val="0"/>
          <w:marTop w:val="0"/>
          <w:marBottom w:val="0"/>
          <w:divBdr>
            <w:top w:val="none" w:sz="0" w:space="0" w:color="auto"/>
            <w:left w:val="none" w:sz="0" w:space="0" w:color="auto"/>
            <w:bottom w:val="none" w:sz="0" w:space="0" w:color="auto"/>
            <w:right w:val="none" w:sz="0" w:space="0" w:color="auto"/>
          </w:divBdr>
        </w:div>
        <w:div w:id="2073429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regionvarmland.se/download/18.1fc1ab3517e9962bc4a29b9a/1644477975064/RIK-11714-v.4.0%20Enkel%20och%20f%C3%B6rdjupad%20l%C3%A4kemedelsgenomg%C3%A5ng.pdf" TargetMode="External" Id="rId13" /><Relationship Type="http://schemas.openxmlformats.org/officeDocument/2006/relationships/hyperlink" Target="https://regionvarmland.se/download/18.2dba85da17ba873fda13baf4/1631101991851/rut-17810-v2-samordnad-individuell-plan-sip-med-cosmic-link.pdf"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webSettings" Target="webSettings.xml" Id="rId7" /><Relationship Type="http://schemas.openxmlformats.org/officeDocument/2006/relationships/hyperlink" Target="https://regionvarmland.se/download/18.48e30bfb17cc108e1555dba/1635489312358/avvikelseblankett-2021-formular.pdf" TargetMode="External" Id="rId12" /><Relationship Type="http://schemas.openxmlformats.org/officeDocument/2006/relationships/hyperlink" Target="https://regionvarmland.se/download/18.2dba85da17ba873fda13baf3/1631101991830/rik-17644-v2-samordnad-individuell-planering-sip.pdf" TargetMode="External" Id="rId17" /><Relationship Type="http://schemas.openxmlformats.org/officeDocument/2006/relationships/customXml" Target="../customXml/item2.xml" Id="rId2" /><Relationship Type="http://schemas.openxmlformats.org/officeDocument/2006/relationships/hyperlink" Target="https://regionvarmland.se/download/18.48e30bfb17cc108e15538d5/1635422625014/samverkan-vid-utskrivning-fran-sluten-vard-i-varmland.pdf"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tel:010-8315000" TargetMode="External" Id="rId11" /><Relationship Type="http://schemas.openxmlformats.org/officeDocument/2006/relationships/styles" Target="styles.xml" Id="rId5" /><Relationship Type="http://schemas.openxmlformats.org/officeDocument/2006/relationships/hyperlink" Target="https://regionvarmland.se/download/18.48e30bfb17cc108e15538d6/1635422625099/samverkansoverenskommelse_utskrivning_fran-slutenvard_i_-varmland_2019.pdf" TargetMode="External" Id="rId15" /><Relationship Type="http://schemas.openxmlformats.org/officeDocument/2006/relationships/theme" Target="theme/theme1.xml" Id="rId23" /><Relationship Type="http://schemas.openxmlformats.org/officeDocument/2006/relationships/image" Target="media/image1.jpeg" Id="rId10" /><Relationship Type="http://schemas.openxmlformats.org/officeDocument/2006/relationships/hyperlink" Target="https://www.regionvarmland.se/download/18.7fa5b53a17d54f1434742674/1639736334344/RIK-14956%20v4%20Hantering%20av%20l%C3%A4kemedelslistan.pdf"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regionvarmland.se/vardgivarwebben/samverkan-avtal-och-vardval/samverkan-vid-in--och-utskrivning-fran-slutenvarden" TargetMode="External" Id="rId14" /><Relationship Type="http://schemas.openxmlformats.org/officeDocument/2006/relationships/fontTable" Target="fontTable.xml" Id="rId22" /><Relationship Type="http://schemas.openxmlformats.org/officeDocument/2006/relationships/glossaryDocument" Target="glossary/document.xml" Id="R4fef572bd8dd48e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66413b9-dc16-4329-bc1f-094cb8bfb72f}"/>
      </w:docPartPr>
      <w:docPartBody>
        <w:p w14:paraId="6D9C2DBC">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83A17CE39F84E9CA9CFB2F87CABFC" ma:contentTypeVersion="4" ma:contentTypeDescription="Create a new document." ma:contentTypeScope="" ma:versionID="d296473db24891f62cb51d50decc3daf">
  <xsd:schema xmlns:xsd="http://www.w3.org/2001/XMLSchema" xmlns:xs="http://www.w3.org/2001/XMLSchema" xmlns:p="http://schemas.microsoft.com/office/2006/metadata/properties" xmlns:ns2="e55579e8-b682-41c3-bedf-cf183f70913f" targetNamespace="http://schemas.microsoft.com/office/2006/metadata/properties" ma:root="true" ma:fieldsID="c399bd64c0dcb1c4252a84e584b74e73" ns2:_="">
    <xsd:import namespace="e55579e8-b682-41c3-bedf-cf183f7091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579e8-b682-41c3-bedf-cf183f709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D66C8-2510-4FB7-82FB-35CEAB6D0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579e8-b682-41c3-bedf-cf183f709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022C3-638D-4A8F-9871-2A86DA096F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61BD32-ECEE-41E2-B61E-A2BF4BB866A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 Törnqvist</dc:creator>
  <keywords/>
  <dc:description/>
  <lastModifiedBy>Kristin Törnqvist</lastModifiedBy>
  <revision>700</revision>
  <lastPrinted>2022-03-21T13:10:00.0000000Z</lastPrinted>
  <dcterms:created xsi:type="dcterms:W3CDTF">2021-12-07T11:19:00.0000000Z</dcterms:created>
  <dcterms:modified xsi:type="dcterms:W3CDTF">2022-03-23T14:08:12.3151720Z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0x01010069C83A17CE39F84E9CA9CFB2F87CABFC</vt:lpwstr>
  </property>
</Properties>
</file>